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494" w:rsidRDefault="00E45494" w:rsidP="00E45494">
      <w:pPr>
        <w:pStyle w:val="Textbody"/>
        <w:jc w:val="center"/>
        <w:rPr>
          <w:rFonts w:ascii="標楷體" w:eastAsia="標楷體" w:hAnsi="標楷體"/>
          <w:b/>
          <w:color w:val="000000"/>
          <w:spacing w:val="6"/>
          <w:sz w:val="36"/>
          <w:szCs w:val="36"/>
        </w:rPr>
      </w:pPr>
      <w:r>
        <w:rPr>
          <w:rFonts w:ascii="標楷體" w:eastAsia="標楷體" w:hAnsi="標楷體"/>
          <w:b/>
          <w:color w:val="000000"/>
          <w:spacing w:val="6"/>
          <w:sz w:val="36"/>
          <w:szCs w:val="36"/>
        </w:rPr>
        <w:t>香港澳門居民來臺就學辦法部分條文修正條文</w:t>
      </w:r>
    </w:p>
    <w:p w:rsidR="00E45494" w:rsidRDefault="00E45494" w:rsidP="00E45494">
      <w:pPr>
        <w:pStyle w:val="Textbody"/>
        <w:spacing w:line="480" w:lineRule="exact"/>
        <w:ind w:left="960" w:hanging="947"/>
      </w:pPr>
      <w:r>
        <w:rPr>
          <w:rFonts w:ascii="標楷體" w:eastAsia="標楷體" w:hAnsi="標楷體"/>
          <w:color w:val="000000"/>
          <w:spacing w:val="6"/>
          <w:sz w:val="32"/>
          <w:szCs w:val="32"/>
        </w:rPr>
        <w:t xml:space="preserve">第二條　　</w:t>
      </w:r>
      <w:r>
        <w:rPr>
          <w:rFonts w:ascii="標楷體" w:eastAsia="標楷體" w:hAnsi="標楷體"/>
          <w:bCs/>
          <w:color w:val="000000"/>
          <w:spacing w:val="8"/>
          <w:sz w:val="32"/>
          <w:szCs w:val="32"/>
        </w:rPr>
        <w:t>香港或澳門（以下簡稱港澳）居民，取得港澳永久</w:t>
      </w:r>
      <w:r>
        <w:rPr>
          <w:rFonts w:ascii="標楷體" w:eastAsia="標楷體" w:hAnsi="標楷體"/>
          <w:bCs/>
          <w:color w:val="000000"/>
          <w:spacing w:val="10"/>
          <w:sz w:val="32"/>
          <w:szCs w:val="32"/>
        </w:rPr>
        <w:t>居留資格證件，且最近連續居留境外六年以上者，得申</w:t>
      </w:r>
      <w:r>
        <w:rPr>
          <w:rFonts w:ascii="標楷體" w:eastAsia="標楷體" w:hAnsi="標楷體"/>
          <w:bCs/>
          <w:color w:val="000000"/>
          <w:spacing w:val="8"/>
          <w:sz w:val="32"/>
          <w:szCs w:val="32"/>
        </w:rPr>
        <w:t>請來臺灣地區就學。但申請就讀大學醫學、牙醫及中醫學系者，其最近連續居留年限為八年以上。</w:t>
      </w:r>
    </w:p>
    <w:p w:rsidR="00E45494" w:rsidRDefault="00E45494" w:rsidP="00E45494">
      <w:pPr>
        <w:pStyle w:val="Textbody"/>
        <w:spacing w:line="480" w:lineRule="exact"/>
        <w:ind w:left="949" w:hanging="947"/>
        <w:rPr>
          <w:rFonts w:ascii="標楷體" w:eastAsia="標楷體" w:hAnsi="標楷體"/>
          <w:color w:val="000000"/>
          <w:spacing w:val="6"/>
          <w:sz w:val="32"/>
          <w:szCs w:val="32"/>
        </w:rPr>
      </w:pPr>
      <w:r>
        <w:rPr>
          <w:rFonts w:ascii="標楷體" w:eastAsia="標楷體" w:hAnsi="標楷體"/>
          <w:color w:val="000000"/>
          <w:spacing w:val="6"/>
          <w:sz w:val="32"/>
          <w:szCs w:val="32"/>
        </w:rPr>
        <w:t>第三條　　前條所稱境外，指臺灣地區以外之國家或地區。</w:t>
      </w:r>
    </w:p>
    <w:p w:rsidR="00E45494" w:rsidRDefault="00E45494" w:rsidP="00E45494">
      <w:pPr>
        <w:pStyle w:val="Textbody"/>
        <w:spacing w:line="480" w:lineRule="exact"/>
        <w:ind w:left="964" w:firstLine="680"/>
        <w:jc w:val="both"/>
        <w:rPr>
          <w:rFonts w:ascii="標楷體" w:eastAsia="標楷體" w:hAnsi="標楷體"/>
          <w:color w:val="000000"/>
          <w:spacing w:val="6"/>
          <w:sz w:val="32"/>
          <w:szCs w:val="32"/>
        </w:rPr>
      </w:pPr>
      <w:r>
        <w:rPr>
          <w:rFonts w:ascii="標楷體" w:eastAsia="標楷體" w:hAnsi="標楷體"/>
          <w:color w:val="000000"/>
          <w:spacing w:val="6"/>
          <w:sz w:val="32"/>
          <w:szCs w:val="32"/>
        </w:rPr>
        <w:t>港澳居民連續居留境外期間，其每曆年在臺灣地區停留期間不得逾一百二十日。但符合下列情形之一者，不在此限：</w:t>
      </w:r>
    </w:p>
    <w:p w:rsidR="00E45494" w:rsidRDefault="00E45494" w:rsidP="00E45494">
      <w:pPr>
        <w:pStyle w:val="Textbody"/>
        <w:snapToGrid w:val="0"/>
        <w:ind w:left="878" w:firstLine="730"/>
        <w:jc w:val="both"/>
        <w:rPr>
          <w:rFonts w:ascii="標楷體" w:eastAsia="標楷體" w:hAnsi="標楷體"/>
          <w:color w:val="000000"/>
          <w:spacing w:val="6"/>
          <w:sz w:val="32"/>
          <w:szCs w:val="32"/>
        </w:rPr>
      </w:pPr>
      <w:r>
        <w:rPr>
          <w:rFonts w:ascii="標楷體" w:eastAsia="標楷體" w:hAnsi="標楷體"/>
          <w:color w:val="000000"/>
          <w:spacing w:val="6"/>
          <w:sz w:val="32"/>
          <w:szCs w:val="32"/>
        </w:rPr>
        <w:t>一、在臺灣地區接受兵役徵召服役。</w:t>
      </w:r>
    </w:p>
    <w:p w:rsidR="00E45494" w:rsidRDefault="00E45494" w:rsidP="00E45494">
      <w:pPr>
        <w:pStyle w:val="Textbody"/>
        <w:snapToGrid w:val="0"/>
        <w:ind w:left="878" w:firstLine="730"/>
        <w:jc w:val="both"/>
        <w:rPr>
          <w:rFonts w:ascii="標楷體" w:eastAsia="標楷體" w:hAnsi="標楷體"/>
          <w:color w:val="000000"/>
          <w:spacing w:val="6"/>
          <w:sz w:val="32"/>
          <w:szCs w:val="32"/>
        </w:rPr>
      </w:pPr>
      <w:r>
        <w:rPr>
          <w:rFonts w:ascii="標楷體" w:eastAsia="標楷體" w:hAnsi="標楷體"/>
          <w:color w:val="000000"/>
          <w:spacing w:val="6"/>
          <w:sz w:val="32"/>
          <w:szCs w:val="32"/>
        </w:rPr>
        <w:t>二、交換學生，其交換期間合計未滿二年。</w:t>
      </w:r>
    </w:p>
    <w:p w:rsidR="00E45494" w:rsidRDefault="00E45494" w:rsidP="00E45494">
      <w:pPr>
        <w:pStyle w:val="Textbody"/>
        <w:snapToGrid w:val="0"/>
        <w:ind w:left="2266" w:hanging="656"/>
        <w:jc w:val="both"/>
        <w:rPr>
          <w:rFonts w:ascii="標楷體" w:eastAsia="標楷體" w:hAnsi="標楷體"/>
          <w:color w:val="000000"/>
          <w:spacing w:val="6"/>
          <w:sz w:val="32"/>
          <w:szCs w:val="32"/>
        </w:rPr>
      </w:pPr>
      <w:r>
        <w:rPr>
          <w:rFonts w:ascii="標楷體" w:eastAsia="標楷體" w:hAnsi="標楷體"/>
          <w:color w:val="000000"/>
          <w:spacing w:val="6"/>
          <w:sz w:val="32"/>
          <w:szCs w:val="32"/>
        </w:rPr>
        <w:t>三、參加臺灣地區大專校院附設華語文教學機構之研習課程，其研習期間合計未滿二年。</w:t>
      </w:r>
    </w:p>
    <w:p w:rsidR="00E45494" w:rsidRDefault="00E45494" w:rsidP="00E45494">
      <w:pPr>
        <w:pStyle w:val="Textbody"/>
        <w:snapToGrid w:val="0"/>
        <w:ind w:left="2266" w:hanging="656"/>
        <w:jc w:val="both"/>
        <w:rPr>
          <w:rFonts w:ascii="標楷體" w:eastAsia="標楷體" w:hAnsi="標楷體"/>
          <w:color w:val="000000"/>
          <w:spacing w:val="6"/>
          <w:sz w:val="32"/>
          <w:szCs w:val="32"/>
        </w:rPr>
      </w:pPr>
      <w:r>
        <w:rPr>
          <w:rFonts w:ascii="標楷體" w:eastAsia="標楷體" w:hAnsi="標楷體"/>
          <w:color w:val="000000"/>
          <w:spacing w:val="6"/>
          <w:sz w:val="32"/>
          <w:szCs w:val="32"/>
        </w:rPr>
        <w:t>四、懷胎七個月以上或生產、流產後未滿二個月。</w:t>
      </w:r>
    </w:p>
    <w:p w:rsidR="00E45494" w:rsidRDefault="00E45494" w:rsidP="00E45494">
      <w:pPr>
        <w:pStyle w:val="Textbody"/>
        <w:snapToGrid w:val="0"/>
        <w:ind w:left="2266" w:hanging="656"/>
        <w:jc w:val="both"/>
        <w:rPr>
          <w:rFonts w:ascii="標楷體" w:eastAsia="標楷體" w:hAnsi="標楷體"/>
          <w:color w:val="000000"/>
          <w:spacing w:val="6"/>
          <w:sz w:val="32"/>
          <w:szCs w:val="32"/>
        </w:rPr>
      </w:pPr>
      <w:r>
        <w:rPr>
          <w:rFonts w:ascii="標楷體" w:eastAsia="標楷體" w:hAnsi="標楷體"/>
          <w:color w:val="000000"/>
          <w:spacing w:val="6"/>
          <w:sz w:val="32"/>
          <w:szCs w:val="32"/>
        </w:rPr>
        <w:t>五、罹患疾病而強制其出境有生命危險之虞。</w:t>
      </w:r>
    </w:p>
    <w:p w:rsidR="00E45494" w:rsidRDefault="00E45494" w:rsidP="00E45494">
      <w:pPr>
        <w:pStyle w:val="Textbody"/>
        <w:snapToGrid w:val="0"/>
        <w:ind w:left="2266" w:hanging="656"/>
        <w:jc w:val="both"/>
        <w:rPr>
          <w:rFonts w:ascii="標楷體" w:eastAsia="標楷體" w:hAnsi="標楷體"/>
          <w:color w:val="000000"/>
          <w:spacing w:val="6"/>
          <w:sz w:val="32"/>
          <w:szCs w:val="32"/>
        </w:rPr>
      </w:pPr>
      <w:r>
        <w:rPr>
          <w:rFonts w:ascii="標楷體" w:eastAsia="標楷體" w:hAnsi="標楷體"/>
          <w:color w:val="000000"/>
          <w:spacing w:val="6"/>
          <w:sz w:val="32"/>
          <w:szCs w:val="32"/>
        </w:rPr>
        <w:t>六、在臺灣地區設有戶籍之配偶、直系血親、三親等內之旁系血親、二親等內之姻親在臺灣地區患重病或受重傷而住院或死亡。</w:t>
      </w:r>
    </w:p>
    <w:p w:rsidR="00E45494" w:rsidRDefault="00E45494" w:rsidP="00E45494">
      <w:pPr>
        <w:pStyle w:val="Textbody"/>
        <w:snapToGrid w:val="0"/>
        <w:ind w:left="2266" w:hanging="656"/>
        <w:jc w:val="both"/>
        <w:rPr>
          <w:rFonts w:ascii="標楷體" w:eastAsia="標楷體" w:hAnsi="標楷體"/>
          <w:color w:val="000000"/>
          <w:spacing w:val="6"/>
          <w:sz w:val="32"/>
          <w:szCs w:val="32"/>
        </w:rPr>
      </w:pPr>
      <w:r>
        <w:rPr>
          <w:rFonts w:ascii="標楷體" w:eastAsia="標楷體" w:hAnsi="標楷體"/>
          <w:color w:val="000000"/>
          <w:spacing w:val="6"/>
          <w:sz w:val="32"/>
          <w:szCs w:val="32"/>
        </w:rPr>
        <w:t>七、遭遇天災或其他不可避免之事變。</w:t>
      </w:r>
    </w:p>
    <w:p w:rsidR="00E45494" w:rsidRDefault="00E45494" w:rsidP="00E45494">
      <w:pPr>
        <w:pStyle w:val="Textbody"/>
        <w:snapToGrid w:val="0"/>
        <w:ind w:left="2266" w:hanging="655"/>
        <w:jc w:val="both"/>
        <w:rPr>
          <w:rFonts w:ascii="標楷體" w:eastAsia="標楷體" w:hAnsi="標楷體"/>
          <w:color w:val="000000"/>
          <w:spacing w:val="6"/>
          <w:sz w:val="32"/>
          <w:szCs w:val="32"/>
        </w:rPr>
      </w:pPr>
      <w:r>
        <w:rPr>
          <w:rFonts w:ascii="標楷體" w:eastAsia="標楷體" w:hAnsi="標楷體"/>
          <w:color w:val="000000"/>
          <w:spacing w:val="6"/>
          <w:sz w:val="32"/>
          <w:szCs w:val="32"/>
        </w:rPr>
        <w:t>八、就讀僑務主管機關舉辦之海外青年技術訓練班</w:t>
      </w:r>
      <w:r>
        <w:rPr>
          <w:rFonts w:ascii="標楷體" w:eastAsia="標楷體" w:hAnsi="標楷體"/>
          <w:color w:val="000000"/>
          <w:spacing w:val="24"/>
          <w:sz w:val="32"/>
          <w:szCs w:val="32"/>
        </w:rPr>
        <w:t>或中央主管教育行政機關認定之技術訓練專班，其訓練期間合計未滿二年。</w:t>
      </w:r>
    </w:p>
    <w:p w:rsidR="00E45494" w:rsidRDefault="00E45494" w:rsidP="00E45494">
      <w:pPr>
        <w:pStyle w:val="Textbody"/>
        <w:snapToGrid w:val="0"/>
        <w:ind w:left="2266" w:hanging="656"/>
        <w:jc w:val="both"/>
        <w:rPr>
          <w:rFonts w:ascii="標楷體" w:eastAsia="標楷體" w:hAnsi="標楷體"/>
          <w:color w:val="000000"/>
          <w:spacing w:val="6"/>
          <w:sz w:val="32"/>
          <w:szCs w:val="32"/>
        </w:rPr>
      </w:pPr>
      <w:r>
        <w:rPr>
          <w:rFonts w:ascii="標楷體" w:eastAsia="標楷體" w:hAnsi="標楷體"/>
          <w:color w:val="000000"/>
          <w:spacing w:val="6"/>
          <w:sz w:val="32"/>
          <w:szCs w:val="32"/>
        </w:rPr>
        <w:t>九、經中央目的事業主管機關許可來臺實習，實習期間合計未滿二年。</w:t>
      </w:r>
    </w:p>
    <w:p w:rsidR="00E45494" w:rsidRDefault="00E45494" w:rsidP="00E45494">
      <w:pPr>
        <w:pStyle w:val="Textbody"/>
        <w:snapToGrid w:val="0"/>
        <w:ind w:left="2266" w:hanging="656"/>
        <w:jc w:val="both"/>
        <w:rPr>
          <w:rFonts w:ascii="標楷體" w:eastAsia="標楷體" w:hAnsi="標楷體"/>
          <w:color w:val="000000"/>
          <w:spacing w:val="6"/>
          <w:sz w:val="32"/>
          <w:szCs w:val="32"/>
        </w:rPr>
      </w:pPr>
      <w:r>
        <w:rPr>
          <w:rFonts w:ascii="標楷體" w:eastAsia="標楷體" w:hAnsi="標楷體"/>
          <w:color w:val="000000"/>
          <w:spacing w:val="6"/>
          <w:sz w:val="32"/>
          <w:szCs w:val="32"/>
        </w:rPr>
        <w:t>十、因其他不可歸責之事由。</w:t>
      </w:r>
    </w:p>
    <w:p w:rsidR="00E45494" w:rsidRDefault="00E45494" w:rsidP="00E45494">
      <w:pPr>
        <w:pStyle w:val="Textbody"/>
        <w:spacing w:line="480" w:lineRule="exact"/>
        <w:ind w:left="964" w:firstLine="680"/>
        <w:jc w:val="both"/>
      </w:pPr>
      <w:r>
        <w:rPr>
          <w:rFonts w:ascii="標楷體" w:eastAsia="標楷體" w:hAnsi="標楷體"/>
          <w:color w:val="000000"/>
          <w:spacing w:val="2"/>
          <w:sz w:val="32"/>
          <w:szCs w:val="32"/>
        </w:rPr>
        <w:t>符合前項各款情形之一，具相關證明文件者，其在臺灣地區停留期間，不併入</w:t>
      </w:r>
      <w:r>
        <w:rPr>
          <w:rFonts w:ascii="標楷體" w:eastAsia="標楷體" w:hAnsi="標楷體"/>
          <w:bCs/>
          <w:color w:val="000000"/>
          <w:spacing w:val="2"/>
          <w:sz w:val="32"/>
          <w:szCs w:val="32"/>
        </w:rPr>
        <w:t>境外</w:t>
      </w:r>
      <w:r>
        <w:rPr>
          <w:rFonts w:ascii="標楷體" w:eastAsia="標楷體" w:hAnsi="標楷體"/>
          <w:color w:val="000000"/>
          <w:spacing w:val="2"/>
          <w:sz w:val="32"/>
          <w:szCs w:val="32"/>
        </w:rPr>
        <w:t>居留期間計算。</w:t>
      </w:r>
    </w:p>
    <w:p w:rsidR="00E45494" w:rsidRDefault="00E45494" w:rsidP="00E45494">
      <w:pPr>
        <w:pStyle w:val="Textbody"/>
        <w:spacing w:line="480" w:lineRule="exact"/>
        <w:ind w:left="964" w:firstLine="680"/>
        <w:jc w:val="both"/>
      </w:pPr>
      <w:r>
        <w:rPr>
          <w:rFonts w:ascii="標楷體" w:eastAsia="標楷體" w:hAnsi="標楷體"/>
          <w:color w:val="000000"/>
          <w:spacing w:val="24"/>
          <w:sz w:val="32"/>
          <w:szCs w:val="32"/>
        </w:rPr>
        <w:t>連續居留</w:t>
      </w:r>
      <w:r>
        <w:rPr>
          <w:rFonts w:ascii="標楷體" w:eastAsia="標楷體" w:hAnsi="標楷體"/>
          <w:bCs/>
          <w:color w:val="000000"/>
          <w:spacing w:val="24"/>
          <w:sz w:val="32"/>
          <w:szCs w:val="32"/>
        </w:rPr>
        <w:t>境外</w:t>
      </w:r>
      <w:r>
        <w:rPr>
          <w:rFonts w:ascii="標楷體" w:eastAsia="標楷體" w:hAnsi="標楷體"/>
          <w:color w:val="000000"/>
          <w:spacing w:val="24"/>
          <w:sz w:val="32"/>
          <w:szCs w:val="32"/>
        </w:rPr>
        <w:t>採計期間之起迄年度非屬完整曆年者</w:t>
      </w:r>
      <w:r>
        <w:rPr>
          <w:rFonts w:ascii="標楷體" w:eastAsia="標楷體" w:hAnsi="標楷體"/>
          <w:color w:val="000000"/>
          <w:spacing w:val="12"/>
          <w:sz w:val="32"/>
          <w:szCs w:val="32"/>
        </w:rPr>
        <w:t>，以各該年度之採計期間內，在臺灣地區停留期間予以認定。</w:t>
      </w:r>
    </w:p>
    <w:p w:rsidR="00E45494" w:rsidRDefault="00E45494" w:rsidP="00E45494">
      <w:pPr>
        <w:pStyle w:val="Textbody"/>
        <w:spacing w:line="480" w:lineRule="exact"/>
        <w:ind w:left="949" w:hanging="947"/>
        <w:rPr>
          <w:rFonts w:ascii="標楷體" w:eastAsia="標楷體" w:hAnsi="標楷體"/>
          <w:color w:val="000000"/>
          <w:spacing w:val="6"/>
          <w:sz w:val="32"/>
          <w:szCs w:val="32"/>
        </w:rPr>
      </w:pPr>
      <w:r>
        <w:rPr>
          <w:rFonts w:ascii="標楷體" w:eastAsia="標楷體" w:hAnsi="標楷體"/>
          <w:color w:val="000000"/>
          <w:spacing w:val="6"/>
          <w:sz w:val="32"/>
          <w:szCs w:val="32"/>
        </w:rPr>
        <w:lastRenderedPageBreak/>
        <w:t>第四條　　港澳居民申請來臺灣地區就學者，其第二條所定連續居留境外期間之採計，以計算至當年度港澳學生招生簡章所定之申請時間截止日為準。但其連續居留年限須計算至申請入學當年度八月三十一日始符合前二條規定者，不在此限。</w:t>
      </w:r>
    </w:p>
    <w:p w:rsidR="00E45494" w:rsidRDefault="00E45494" w:rsidP="00E45494">
      <w:pPr>
        <w:pStyle w:val="Textbody"/>
        <w:spacing w:line="480" w:lineRule="exact"/>
        <w:ind w:left="964" w:firstLine="680"/>
        <w:jc w:val="both"/>
      </w:pPr>
      <w:r>
        <w:rPr>
          <w:rFonts w:ascii="標楷體" w:eastAsia="標楷體" w:hAnsi="標楷體" w:cs="細明體"/>
          <w:color w:val="000000"/>
          <w:spacing w:val="6"/>
          <w:kern w:val="0"/>
          <w:sz w:val="32"/>
          <w:szCs w:val="32"/>
        </w:rPr>
        <w:t>依前項但書規定之申請者應填具切結書，始得受理其申請，其經錄取後，主管教育行政機關應就其自申請時間截止日起至當年度八月三十一日止之實際居留情形予以審查，其</w:t>
      </w:r>
      <w:r>
        <w:rPr>
          <w:rFonts w:ascii="標楷體" w:eastAsia="標楷體" w:hAnsi="標楷體"/>
          <w:bCs/>
          <w:color w:val="000000"/>
          <w:spacing w:val="6"/>
          <w:sz w:val="32"/>
          <w:szCs w:val="32"/>
        </w:rPr>
        <w:t>境外</w:t>
      </w:r>
      <w:r>
        <w:rPr>
          <w:rFonts w:ascii="標楷體" w:eastAsia="標楷體" w:hAnsi="標楷體" w:cs="細明體"/>
          <w:color w:val="000000"/>
          <w:spacing w:val="6"/>
          <w:kern w:val="0"/>
          <w:sz w:val="32"/>
          <w:szCs w:val="32"/>
        </w:rPr>
        <w:t>居留期間有未符合前二條規定者，應撤銷其錄取資格。</w:t>
      </w:r>
    </w:p>
    <w:p w:rsidR="00E45494" w:rsidRDefault="00E45494" w:rsidP="00E45494">
      <w:pPr>
        <w:pStyle w:val="Textbody"/>
        <w:spacing w:line="480" w:lineRule="exact"/>
        <w:ind w:left="964" w:firstLine="680"/>
        <w:jc w:val="both"/>
      </w:pPr>
      <w:r>
        <w:rPr>
          <w:rFonts w:ascii="標楷體" w:eastAsia="標楷體" w:hAnsi="標楷體" w:cs="細明體"/>
          <w:color w:val="000000"/>
          <w:spacing w:val="6"/>
          <w:kern w:val="0"/>
          <w:sz w:val="32"/>
          <w:szCs w:val="32"/>
        </w:rPr>
        <w:t>港澳居民依第六條第一項自行來臺灣地區申請分發入學者，其第二條所定連續居留</w:t>
      </w:r>
      <w:r>
        <w:rPr>
          <w:rFonts w:ascii="標楷體" w:eastAsia="標楷體" w:hAnsi="標楷體"/>
          <w:bCs/>
          <w:color w:val="000000"/>
          <w:spacing w:val="6"/>
          <w:sz w:val="32"/>
          <w:szCs w:val="32"/>
        </w:rPr>
        <w:t>境外</w:t>
      </w:r>
      <w:r>
        <w:rPr>
          <w:rFonts w:ascii="標楷體" w:eastAsia="標楷體" w:hAnsi="標楷體" w:cs="細明體"/>
          <w:color w:val="000000"/>
          <w:spacing w:val="6"/>
          <w:kern w:val="0"/>
          <w:sz w:val="32"/>
          <w:szCs w:val="32"/>
        </w:rPr>
        <w:t>期間之採計，以計算至距申請當時最近之來</w:t>
      </w:r>
      <w:r>
        <w:rPr>
          <w:rFonts w:ascii="標楷體" w:eastAsia="標楷體" w:hAnsi="標楷體"/>
          <w:color w:val="000000"/>
          <w:spacing w:val="6"/>
          <w:sz w:val="32"/>
          <w:szCs w:val="32"/>
        </w:rPr>
        <w:t>臺灣</w:t>
      </w:r>
      <w:r>
        <w:rPr>
          <w:rFonts w:ascii="標楷體" w:eastAsia="標楷體" w:hAnsi="標楷體" w:cs="細明體"/>
          <w:color w:val="000000"/>
          <w:spacing w:val="6"/>
          <w:kern w:val="0"/>
          <w:sz w:val="32"/>
          <w:szCs w:val="32"/>
        </w:rPr>
        <w:t>地區之日為準；依第六條第五項自行在臺灣地區入學申請補辦分發手續者，以計算至距自行入學時最近之來臺灣地區之日為準。</w:t>
      </w:r>
    </w:p>
    <w:p w:rsidR="00E45494" w:rsidRDefault="00E45494" w:rsidP="00E45494">
      <w:pPr>
        <w:pStyle w:val="Textbody"/>
        <w:spacing w:line="480" w:lineRule="exact"/>
        <w:ind w:left="949" w:hanging="947"/>
        <w:rPr>
          <w:rFonts w:ascii="標楷體" w:eastAsia="標楷體" w:hAnsi="標楷體" w:cs="細明體"/>
          <w:color w:val="000000"/>
          <w:spacing w:val="6"/>
          <w:kern w:val="0"/>
          <w:sz w:val="32"/>
          <w:szCs w:val="32"/>
        </w:rPr>
      </w:pPr>
      <w:r>
        <w:rPr>
          <w:rFonts w:ascii="標楷體" w:eastAsia="標楷體" w:hAnsi="標楷體" w:cs="細明體"/>
          <w:color w:val="000000"/>
          <w:spacing w:val="6"/>
          <w:kern w:val="0"/>
          <w:sz w:val="32"/>
          <w:szCs w:val="32"/>
        </w:rPr>
        <w:t>第六條　　港澳居民符合第二條、第三條規定，在臺灣地區已達就學年齡，並具有臺灣地區合法居留身分者，得於來臺之次日起九十日內，依下列規定申請分發入學：</w:t>
      </w:r>
    </w:p>
    <w:p w:rsidR="00E45494" w:rsidRDefault="00E45494" w:rsidP="00E45494">
      <w:pPr>
        <w:pStyle w:val="Textbody"/>
        <w:snapToGrid w:val="0"/>
        <w:ind w:left="2266" w:hanging="656"/>
        <w:jc w:val="both"/>
      </w:pPr>
      <w:r>
        <w:rPr>
          <w:rFonts w:ascii="標楷體" w:eastAsia="標楷體" w:hAnsi="標楷體" w:cs="細明體"/>
          <w:color w:val="000000"/>
          <w:spacing w:val="6"/>
          <w:kern w:val="0"/>
          <w:sz w:val="32"/>
          <w:szCs w:val="32"/>
        </w:rPr>
        <w:t>一、就讀國民</w:t>
      </w:r>
      <w:r>
        <w:rPr>
          <w:rFonts w:ascii="標楷體" w:eastAsia="標楷體" w:hAnsi="標楷體"/>
          <w:color w:val="000000"/>
          <w:spacing w:val="6"/>
          <w:sz w:val="32"/>
          <w:szCs w:val="32"/>
        </w:rPr>
        <w:t>小學</w:t>
      </w:r>
      <w:r>
        <w:rPr>
          <w:rFonts w:ascii="標楷體" w:eastAsia="標楷體" w:hAnsi="標楷體" w:cs="細明體"/>
          <w:color w:val="000000"/>
          <w:spacing w:val="6"/>
          <w:kern w:val="0"/>
          <w:sz w:val="32"/>
          <w:szCs w:val="32"/>
        </w:rPr>
        <w:t>、國民中學者，向地方主管教育行政機關申請。</w:t>
      </w:r>
    </w:p>
    <w:p w:rsidR="00E45494" w:rsidRDefault="00E45494" w:rsidP="00E45494">
      <w:pPr>
        <w:pStyle w:val="Textbody"/>
        <w:tabs>
          <w:tab w:val="left" w:pos="1621"/>
        </w:tabs>
        <w:snapToGrid w:val="0"/>
        <w:spacing w:line="400" w:lineRule="exact"/>
        <w:ind w:left="2266" w:hanging="655"/>
        <w:jc w:val="both"/>
      </w:pPr>
      <w:r>
        <w:rPr>
          <w:rFonts w:ascii="標楷體" w:eastAsia="標楷體" w:hAnsi="標楷體" w:cs="細明體"/>
          <w:color w:val="000000"/>
          <w:spacing w:val="6"/>
          <w:kern w:val="0"/>
          <w:sz w:val="32"/>
          <w:szCs w:val="32"/>
        </w:rPr>
        <w:t>二、</w:t>
      </w:r>
      <w:r>
        <w:rPr>
          <w:rFonts w:ascii="標楷體" w:eastAsia="標楷體" w:hAnsi="標楷體" w:cs="細明體"/>
          <w:color w:val="000000"/>
          <w:spacing w:val="-8"/>
          <w:kern w:val="0"/>
          <w:sz w:val="32"/>
          <w:szCs w:val="32"/>
        </w:rPr>
        <w:t>就讀高級中等學校、專科學校或大學附設之五年制專科部者，向中央主管教育行政機關申請。但申請就讀公立高級中等學校普通科者，以國立華僑高級中等學校（以下簡稱華僑高中）為限。</w:t>
      </w:r>
    </w:p>
    <w:p w:rsidR="00E45494" w:rsidRDefault="00E45494" w:rsidP="00E45494">
      <w:pPr>
        <w:pStyle w:val="Textbody"/>
        <w:spacing w:line="400" w:lineRule="exact"/>
        <w:ind w:left="964" w:firstLine="680"/>
        <w:jc w:val="both"/>
        <w:rPr>
          <w:rFonts w:ascii="標楷體" w:eastAsia="標楷體" w:hAnsi="標楷體" w:cs="細明體"/>
          <w:color w:val="000000"/>
          <w:kern w:val="0"/>
          <w:sz w:val="32"/>
          <w:szCs w:val="32"/>
        </w:rPr>
      </w:pPr>
      <w:r>
        <w:rPr>
          <w:rFonts w:ascii="標楷體" w:eastAsia="標楷體" w:hAnsi="標楷體" w:cs="細明體"/>
          <w:color w:val="000000"/>
          <w:kern w:val="0"/>
          <w:sz w:val="32"/>
          <w:szCs w:val="32"/>
        </w:rPr>
        <w:t>前項申請，應檢具下列表件：</w:t>
      </w:r>
    </w:p>
    <w:p w:rsidR="00E45494" w:rsidRDefault="00E45494" w:rsidP="00E45494">
      <w:pPr>
        <w:pStyle w:val="Textbody"/>
        <w:snapToGrid w:val="0"/>
        <w:spacing w:line="400" w:lineRule="exact"/>
        <w:ind w:left="2266" w:hanging="655"/>
        <w:jc w:val="both"/>
        <w:rPr>
          <w:rFonts w:ascii="標楷體" w:eastAsia="標楷體" w:hAnsi="標楷體" w:cs="細明體"/>
          <w:color w:val="000000"/>
          <w:kern w:val="0"/>
          <w:sz w:val="32"/>
          <w:szCs w:val="32"/>
        </w:rPr>
      </w:pPr>
      <w:r>
        <w:rPr>
          <w:rFonts w:ascii="標楷體" w:eastAsia="標楷體" w:hAnsi="標楷體" w:cs="細明體"/>
          <w:color w:val="000000"/>
          <w:kern w:val="0"/>
          <w:sz w:val="32"/>
          <w:szCs w:val="32"/>
        </w:rPr>
        <w:t>一、入學申請表。</w:t>
      </w:r>
    </w:p>
    <w:p w:rsidR="00E45494" w:rsidRDefault="00E45494" w:rsidP="00E45494">
      <w:pPr>
        <w:pStyle w:val="Textbody"/>
        <w:snapToGrid w:val="0"/>
        <w:spacing w:line="400" w:lineRule="exact"/>
        <w:ind w:left="2266" w:hanging="655"/>
        <w:jc w:val="both"/>
      </w:pPr>
      <w:r>
        <w:rPr>
          <w:rFonts w:ascii="標楷體" w:eastAsia="標楷體" w:hAnsi="標楷體" w:cs="細明體"/>
          <w:color w:val="000000"/>
          <w:kern w:val="0"/>
          <w:sz w:val="32"/>
          <w:szCs w:val="32"/>
        </w:rPr>
        <w:t>二、學歷</w:t>
      </w:r>
      <w:r>
        <w:rPr>
          <w:rFonts w:ascii="標楷體" w:eastAsia="標楷體" w:hAnsi="標楷體"/>
          <w:color w:val="000000"/>
          <w:sz w:val="32"/>
          <w:szCs w:val="32"/>
        </w:rPr>
        <w:t>證明</w:t>
      </w:r>
      <w:r>
        <w:rPr>
          <w:rFonts w:ascii="標楷體" w:eastAsia="標楷體" w:hAnsi="標楷體" w:cs="細明體"/>
          <w:color w:val="000000"/>
          <w:kern w:val="0"/>
          <w:sz w:val="32"/>
          <w:szCs w:val="32"/>
        </w:rPr>
        <w:t>文件及成績單：</w:t>
      </w:r>
    </w:p>
    <w:p w:rsidR="00E45494" w:rsidRDefault="00E45494" w:rsidP="00E45494">
      <w:pPr>
        <w:pStyle w:val="Textbody"/>
        <w:autoSpaceDE w:val="0"/>
        <w:spacing w:line="400" w:lineRule="exact"/>
        <w:ind w:left="2856" w:hanging="1008"/>
        <w:jc w:val="both"/>
        <w:rPr>
          <w:rFonts w:ascii="標楷體" w:eastAsia="標楷體" w:hAnsi="標楷體" w:cs="細明體"/>
          <w:color w:val="000000"/>
          <w:kern w:val="0"/>
          <w:sz w:val="32"/>
          <w:szCs w:val="32"/>
        </w:rPr>
      </w:pPr>
      <w:r>
        <w:rPr>
          <w:rFonts w:ascii="標楷體" w:eastAsia="標楷體" w:hAnsi="標楷體" w:cs="細明體"/>
          <w:color w:val="000000"/>
          <w:kern w:val="0"/>
          <w:sz w:val="32"/>
          <w:szCs w:val="32"/>
        </w:rPr>
        <w:t>（一）香港或澳門學歷：香港及澳門學校最高學歷及成績單，應依香港澳門學歷檢覈及採認辦法規定辦理。</w:t>
      </w:r>
    </w:p>
    <w:p w:rsidR="00E45494" w:rsidRDefault="00E45494" w:rsidP="00E45494">
      <w:pPr>
        <w:pStyle w:val="Textbody"/>
        <w:autoSpaceDE w:val="0"/>
        <w:spacing w:line="440" w:lineRule="exact"/>
        <w:ind w:left="2856" w:hanging="1008"/>
        <w:jc w:val="both"/>
        <w:rPr>
          <w:rFonts w:ascii="標楷體" w:eastAsia="標楷體" w:hAnsi="標楷體" w:cs="細明體"/>
          <w:color w:val="000000"/>
          <w:spacing w:val="6"/>
          <w:kern w:val="0"/>
          <w:sz w:val="32"/>
          <w:szCs w:val="32"/>
        </w:rPr>
      </w:pPr>
      <w:r>
        <w:rPr>
          <w:rFonts w:ascii="標楷體" w:eastAsia="標楷體" w:hAnsi="標楷體" w:cs="細明體"/>
          <w:color w:val="000000"/>
          <w:spacing w:val="6"/>
          <w:kern w:val="0"/>
          <w:sz w:val="32"/>
          <w:szCs w:val="32"/>
        </w:rPr>
        <w:t>（二）大陸地區學歷：大陸地區學校最高學歷及成績單，應準用大陸地區學歷採認辦法規定辦理。</w:t>
      </w:r>
    </w:p>
    <w:p w:rsidR="00E45494" w:rsidRDefault="00E45494" w:rsidP="00E45494">
      <w:pPr>
        <w:pStyle w:val="Textbody"/>
        <w:autoSpaceDE w:val="0"/>
        <w:spacing w:line="440" w:lineRule="exact"/>
        <w:ind w:left="2856" w:hanging="1008"/>
        <w:jc w:val="both"/>
        <w:rPr>
          <w:rFonts w:ascii="標楷體" w:eastAsia="標楷體" w:hAnsi="標楷體" w:cs="細明體"/>
          <w:color w:val="000000"/>
          <w:spacing w:val="6"/>
          <w:kern w:val="0"/>
          <w:sz w:val="32"/>
          <w:szCs w:val="32"/>
        </w:rPr>
      </w:pPr>
      <w:r>
        <w:rPr>
          <w:rFonts w:ascii="標楷體" w:eastAsia="標楷體" w:hAnsi="標楷體" w:cs="細明體"/>
          <w:color w:val="000000"/>
          <w:spacing w:val="6"/>
          <w:kern w:val="0"/>
          <w:sz w:val="32"/>
          <w:szCs w:val="32"/>
        </w:rPr>
        <w:t>（三）外國學校學歷：外國學校最高學歷證件及成績單，應經駐外館處驗證；其為中文或英文以外之語文作成時，應同時提出其中文或英文譯本請求驗證，或驗證其原文文件後，再由國內公證人辦理譯文認證。但設校或分校於大陸地區之外國學校學歷，應經大陸地區公證處公證，並經行政院設</w:t>
      </w:r>
      <w:r>
        <w:rPr>
          <w:rFonts w:ascii="標楷體" w:eastAsia="標楷體" w:hAnsi="標楷體" w:cs="細明體"/>
          <w:color w:val="000000"/>
          <w:spacing w:val="10"/>
          <w:kern w:val="0"/>
          <w:sz w:val="32"/>
          <w:szCs w:val="32"/>
        </w:rPr>
        <w:t>立或指定之機構或委託之民間團體驗證。</w:t>
      </w:r>
    </w:p>
    <w:p w:rsidR="00E45494" w:rsidRDefault="00E45494" w:rsidP="00E45494">
      <w:pPr>
        <w:pStyle w:val="Textbody"/>
        <w:autoSpaceDE w:val="0"/>
        <w:spacing w:line="440" w:lineRule="exact"/>
        <w:ind w:left="2856" w:hanging="1008"/>
        <w:jc w:val="both"/>
        <w:rPr>
          <w:rFonts w:ascii="標楷體" w:eastAsia="標楷體" w:hAnsi="標楷體" w:cs="細明體"/>
          <w:color w:val="000000"/>
          <w:spacing w:val="6"/>
          <w:kern w:val="0"/>
          <w:sz w:val="32"/>
          <w:szCs w:val="32"/>
        </w:rPr>
      </w:pPr>
      <w:r>
        <w:rPr>
          <w:rFonts w:ascii="標楷體" w:eastAsia="標楷體" w:hAnsi="標楷體" w:cs="細明體"/>
          <w:color w:val="000000"/>
          <w:spacing w:val="6"/>
          <w:kern w:val="0"/>
          <w:sz w:val="32"/>
          <w:szCs w:val="32"/>
        </w:rPr>
        <w:t>（四）海外臺灣學校及大陸地區臺商學校之學歷同我國同級學校學歷。</w:t>
      </w:r>
    </w:p>
    <w:p w:rsidR="00E45494" w:rsidRDefault="00E45494" w:rsidP="00E45494">
      <w:pPr>
        <w:pStyle w:val="Textbody"/>
        <w:snapToGrid w:val="0"/>
        <w:ind w:left="2266" w:hanging="656"/>
        <w:jc w:val="both"/>
      </w:pPr>
      <w:r>
        <w:rPr>
          <w:rFonts w:ascii="標楷體" w:eastAsia="標楷體" w:hAnsi="標楷體" w:cs="細明體"/>
          <w:color w:val="000000"/>
          <w:spacing w:val="6"/>
          <w:kern w:val="0"/>
          <w:sz w:val="32"/>
          <w:szCs w:val="32"/>
        </w:rPr>
        <w:t>三、港澳</w:t>
      </w:r>
      <w:r>
        <w:rPr>
          <w:rFonts w:ascii="標楷體" w:eastAsia="標楷體" w:hAnsi="標楷體"/>
          <w:color w:val="000000"/>
          <w:spacing w:val="6"/>
          <w:sz w:val="32"/>
          <w:szCs w:val="32"/>
        </w:rPr>
        <w:t>護照</w:t>
      </w:r>
      <w:r>
        <w:rPr>
          <w:rFonts w:ascii="標楷體" w:eastAsia="標楷體" w:hAnsi="標楷體" w:cs="細明體"/>
          <w:color w:val="000000"/>
          <w:spacing w:val="6"/>
          <w:kern w:val="0"/>
          <w:sz w:val="32"/>
          <w:szCs w:val="32"/>
        </w:rPr>
        <w:t>或永久居留資格證件。</w:t>
      </w:r>
    </w:p>
    <w:p w:rsidR="00E45494" w:rsidRDefault="00E45494" w:rsidP="00E45494">
      <w:pPr>
        <w:pStyle w:val="Textbody"/>
        <w:snapToGrid w:val="0"/>
        <w:ind w:left="2266" w:hanging="656"/>
        <w:jc w:val="both"/>
      </w:pPr>
      <w:r>
        <w:rPr>
          <w:rFonts w:ascii="標楷體" w:eastAsia="標楷體" w:hAnsi="標楷體" w:cs="細明體"/>
          <w:color w:val="000000"/>
          <w:spacing w:val="6"/>
          <w:kern w:val="0"/>
          <w:sz w:val="32"/>
          <w:szCs w:val="32"/>
        </w:rPr>
        <w:t>四、在</w:t>
      </w:r>
      <w:r>
        <w:rPr>
          <w:rFonts w:ascii="標楷體" w:eastAsia="標楷體" w:hAnsi="標楷體"/>
          <w:bCs/>
          <w:color w:val="000000"/>
          <w:spacing w:val="6"/>
          <w:sz w:val="32"/>
          <w:szCs w:val="32"/>
        </w:rPr>
        <w:t>境外</w:t>
      </w:r>
      <w:r>
        <w:rPr>
          <w:rFonts w:ascii="標楷體" w:eastAsia="標楷體" w:hAnsi="標楷體" w:cs="細明體"/>
          <w:color w:val="000000"/>
          <w:spacing w:val="6"/>
          <w:kern w:val="0"/>
          <w:sz w:val="32"/>
          <w:szCs w:val="32"/>
        </w:rPr>
        <w:t>連續居留之原始證明文件。</w:t>
      </w:r>
    </w:p>
    <w:p w:rsidR="00E45494" w:rsidRDefault="00E45494" w:rsidP="00E45494">
      <w:pPr>
        <w:pStyle w:val="Textbody"/>
        <w:snapToGrid w:val="0"/>
        <w:ind w:left="2266" w:hanging="656"/>
        <w:jc w:val="both"/>
        <w:rPr>
          <w:rFonts w:ascii="標楷體" w:eastAsia="標楷體" w:hAnsi="標楷體" w:cs="細明體"/>
          <w:color w:val="000000"/>
          <w:spacing w:val="6"/>
          <w:kern w:val="0"/>
          <w:sz w:val="32"/>
          <w:szCs w:val="32"/>
        </w:rPr>
      </w:pPr>
      <w:r>
        <w:rPr>
          <w:rFonts w:ascii="標楷體" w:eastAsia="標楷體" w:hAnsi="標楷體" w:cs="細明體"/>
          <w:color w:val="000000"/>
          <w:spacing w:val="6"/>
          <w:kern w:val="0"/>
          <w:sz w:val="32"/>
          <w:szCs w:val="32"/>
        </w:rPr>
        <w:t>五、志願序。</w:t>
      </w:r>
    </w:p>
    <w:p w:rsidR="00E45494" w:rsidRDefault="00E45494" w:rsidP="00E45494">
      <w:pPr>
        <w:pStyle w:val="Textbody"/>
        <w:snapToGrid w:val="0"/>
        <w:ind w:left="2266" w:hanging="656"/>
        <w:jc w:val="both"/>
      </w:pPr>
      <w:r>
        <w:rPr>
          <w:rFonts w:ascii="標楷體" w:eastAsia="標楷體" w:hAnsi="標楷體" w:cs="細明體"/>
          <w:color w:val="000000"/>
          <w:spacing w:val="6"/>
          <w:kern w:val="0"/>
          <w:sz w:val="32"/>
          <w:szCs w:val="32"/>
        </w:rPr>
        <w:t>六、</w:t>
      </w:r>
      <w:r>
        <w:rPr>
          <w:rFonts w:ascii="標楷體" w:eastAsia="標楷體" w:hAnsi="標楷體"/>
          <w:color w:val="000000"/>
          <w:spacing w:val="6"/>
          <w:sz w:val="32"/>
          <w:szCs w:val="32"/>
        </w:rPr>
        <w:t>中華民國</w:t>
      </w:r>
      <w:r>
        <w:rPr>
          <w:rFonts w:ascii="標楷體" w:eastAsia="標楷體" w:hAnsi="標楷體" w:cs="細明體"/>
          <w:color w:val="000000"/>
          <w:spacing w:val="6"/>
          <w:kern w:val="0"/>
          <w:sz w:val="32"/>
          <w:szCs w:val="32"/>
        </w:rPr>
        <w:t>臺灣地區居留證之影印本或最近六個月內之戶籍謄本。</w:t>
      </w:r>
    </w:p>
    <w:p w:rsidR="00E45494" w:rsidRDefault="00E45494" w:rsidP="00E45494">
      <w:pPr>
        <w:pStyle w:val="Textbody"/>
        <w:snapToGrid w:val="0"/>
        <w:ind w:left="2266" w:hanging="656"/>
        <w:jc w:val="both"/>
        <w:rPr>
          <w:rFonts w:ascii="標楷體" w:eastAsia="標楷體" w:hAnsi="標楷體" w:cs="細明體"/>
          <w:color w:val="000000"/>
          <w:spacing w:val="6"/>
          <w:kern w:val="0"/>
          <w:sz w:val="32"/>
          <w:szCs w:val="32"/>
        </w:rPr>
      </w:pPr>
      <w:r>
        <w:rPr>
          <w:rFonts w:ascii="標楷體" w:eastAsia="標楷體" w:hAnsi="標楷體" w:cs="細明體"/>
          <w:color w:val="000000"/>
          <w:spacing w:val="6"/>
          <w:kern w:val="0"/>
          <w:sz w:val="32"/>
          <w:szCs w:val="32"/>
        </w:rPr>
        <w:t>七、招生學校所規定之其他文件。</w:t>
      </w:r>
    </w:p>
    <w:p w:rsidR="00E45494" w:rsidRDefault="00E45494" w:rsidP="00E45494">
      <w:pPr>
        <w:pStyle w:val="Textbody"/>
        <w:snapToGrid w:val="0"/>
        <w:ind w:left="2266" w:hanging="656"/>
        <w:jc w:val="both"/>
        <w:rPr>
          <w:rFonts w:ascii="標楷體" w:eastAsia="標楷體" w:hAnsi="標楷體" w:cs="細明體"/>
          <w:color w:val="000000"/>
          <w:spacing w:val="6"/>
          <w:kern w:val="0"/>
          <w:sz w:val="32"/>
          <w:szCs w:val="32"/>
        </w:rPr>
      </w:pPr>
      <w:r>
        <w:rPr>
          <w:rFonts w:ascii="標楷體" w:eastAsia="標楷體" w:hAnsi="標楷體" w:cs="細明體"/>
          <w:color w:val="000000"/>
          <w:spacing w:val="6"/>
          <w:kern w:val="0"/>
          <w:sz w:val="32"/>
          <w:szCs w:val="32"/>
        </w:rPr>
        <w:t>八、申請就讀私立學校者，應先取具擬就讀學校同意函。</w:t>
      </w:r>
    </w:p>
    <w:p w:rsidR="00E45494" w:rsidRDefault="00E45494" w:rsidP="00E45494">
      <w:pPr>
        <w:pStyle w:val="Textbody"/>
        <w:spacing w:line="480" w:lineRule="exact"/>
        <w:ind w:left="964" w:firstLine="680"/>
        <w:jc w:val="both"/>
        <w:rPr>
          <w:rFonts w:ascii="標楷體" w:eastAsia="標楷體" w:hAnsi="標楷體" w:cs="細明體"/>
          <w:color w:val="000000"/>
          <w:spacing w:val="6"/>
          <w:kern w:val="0"/>
          <w:sz w:val="32"/>
          <w:szCs w:val="32"/>
        </w:rPr>
      </w:pPr>
      <w:r>
        <w:rPr>
          <w:rFonts w:ascii="標楷體" w:eastAsia="標楷體" w:hAnsi="標楷體" w:cs="細明體"/>
          <w:color w:val="000000"/>
          <w:spacing w:val="6"/>
          <w:kern w:val="0"/>
          <w:sz w:val="32"/>
          <w:szCs w:val="32"/>
        </w:rPr>
        <w:t>前項第二款學歷證明文件及成績單，於申請入學國民小學一年級上學期者，免附。</w:t>
      </w:r>
    </w:p>
    <w:p w:rsidR="00E45494" w:rsidRDefault="00E45494" w:rsidP="00E45494">
      <w:pPr>
        <w:pStyle w:val="Textbody"/>
        <w:spacing w:line="400" w:lineRule="exact"/>
        <w:ind w:left="964" w:firstLine="680"/>
        <w:jc w:val="both"/>
        <w:rPr>
          <w:rFonts w:ascii="標楷體" w:eastAsia="標楷體" w:hAnsi="標楷體" w:cs="細明體"/>
          <w:color w:val="000000"/>
          <w:spacing w:val="6"/>
          <w:kern w:val="0"/>
          <w:sz w:val="32"/>
          <w:szCs w:val="32"/>
        </w:rPr>
      </w:pPr>
      <w:r>
        <w:rPr>
          <w:rFonts w:ascii="標楷體" w:eastAsia="標楷體" w:hAnsi="標楷體" w:cs="細明體"/>
          <w:color w:val="000000"/>
          <w:spacing w:val="6"/>
          <w:kern w:val="0"/>
          <w:sz w:val="32"/>
          <w:szCs w:val="32"/>
        </w:rPr>
        <w:t>依第一項規定申請時已逾學校學期上課時間三分之一者，得依其申請就讀學校，分發編入適當年級隨班附讀；附讀以一年為限，經學校認定其成績及格者，應承認其學籍。但申請就讀技術型高級中等學校、普通型高級中等學校附設專業群科、綜合型高級中等學校專門學程、專科學校或大學附設之五年制專科部者，應俟下學年度再申請分發入學。</w:t>
      </w:r>
    </w:p>
    <w:p w:rsidR="00E45494" w:rsidRDefault="00E45494" w:rsidP="00E45494">
      <w:pPr>
        <w:pStyle w:val="Textbody"/>
        <w:spacing w:line="480" w:lineRule="exact"/>
        <w:ind w:left="964" w:firstLine="680"/>
        <w:jc w:val="both"/>
        <w:rPr>
          <w:rFonts w:ascii="標楷體" w:eastAsia="標楷體" w:hAnsi="標楷體" w:cs="細明體"/>
          <w:color w:val="000000"/>
          <w:spacing w:val="6"/>
          <w:kern w:val="0"/>
          <w:sz w:val="32"/>
          <w:szCs w:val="32"/>
        </w:rPr>
      </w:pPr>
      <w:r>
        <w:rPr>
          <w:rFonts w:ascii="標楷體" w:eastAsia="標楷體" w:hAnsi="標楷體" w:cs="細明體"/>
          <w:color w:val="000000"/>
          <w:spacing w:val="6"/>
          <w:kern w:val="0"/>
          <w:sz w:val="32"/>
          <w:szCs w:val="32"/>
        </w:rPr>
        <w:t>未依第一項規定期間申請而自行於來臺之次日起九十日內入學者，得至各該主管教育行政機關申請補辦分發手續，並以該次來臺灣地區入學時年級為認定入學之年級。</w:t>
      </w:r>
    </w:p>
    <w:p w:rsidR="00E45494" w:rsidRDefault="00E45494" w:rsidP="00E45494">
      <w:pPr>
        <w:pStyle w:val="Textbody"/>
        <w:spacing w:line="480" w:lineRule="exact"/>
        <w:ind w:left="964" w:firstLine="680"/>
        <w:jc w:val="both"/>
        <w:rPr>
          <w:rFonts w:ascii="標楷體" w:eastAsia="標楷體" w:hAnsi="標楷體" w:cs="細明體"/>
          <w:color w:val="000000"/>
          <w:spacing w:val="6"/>
          <w:kern w:val="0"/>
          <w:sz w:val="32"/>
          <w:szCs w:val="32"/>
        </w:rPr>
      </w:pPr>
      <w:r>
        <w:rPr>
          <w:rFonts w:ascii="標楷體" w:eastAsia="標楷體" w:hAnsi="標楷體" w:cs="細明體"/>
          <w:color w:val="000000"/>
          <w:spacing w:val="6"/>
          <w:kern w:val="0"/>
          <w:sz w:val="32"/>
          <w:szCs w:val="32"/>
        </w:rPr>
        <w:t>依第一項申請分發來臺就學者，於畢業後欲繼續升學，應依臺灣地區學生各有關招生入學規定辦理。</w:t>
      </w:r>
    </w:p>
    <w:p w:rsidR="00E45494" w:rsidRDefault="00E45494" w:rsidP="00E45494">
      <w:pPr>
        <w:pStyle w:val="Textbody"/>
        <w:spacing w:line="480" w:lineRule="exact"/>
        <w:ind w:left="949" w:hanging="947"/>
        <w:rPr>
          <w:rFonts w:ascii="標楷體" w:eastAsia="標楷體" w:hAnsi="標楷體" w:cs="細明體"/>
          <w:color w:val="000000"/>
          <w:spacing w:val="6"/>
          <w:kern w:val="0"/>
          <w:sz w:val="32"/>
          <w:szCs w:val="32"/>
        </w:rPr>
      </w:pPr>
      <w:r>
        <w:rPr>
          <w:rFonts w:ascii="標楷體" w:eastAsia="標楷體" w:hAnsi="標楷體" w:cs="細明體"/>
          <w:color w:val="000000"/>
          <w:spacing w:val="6"/>
          <w:kern w:val="0"/>
          <w:sz w:val="32"/>
          <w:szCs w:val="32"/>
        </w:rPr>
        <w:t>第七條　　港澳居民符合第二條、第三條規定者，於每年招生期間，得依下列規定申請來臺灣地區就讀大學以上學校或國立臺灣師範大學僑生先修部（以下簡稱臺師大僑生先修部）：</w:t>
      </w:r>
    </w:p>
    <w:p w:rsidR="00E45494" w:rsidRDefault="00E45494" w:rsidP="00E45494">
      <w:pPr>
        <w:pStyle w:val="Textbody"/>
        <w:snapToGrid w:val="0"/>
        <w:ind w:left="2266" w:hanging="656"/>
        <w:jc w:val="both"/>
        <w:rPr>
          <w:rFonts w:ascii="標楷體" w:eastAsia="標楷體" w:hAnsi="標楷體" w:cs="細明體"/>
          <w:color w:val="000000"/>
          <w:spacing w:val="6"/>
          <w:kern w:val="0"/>
          <w:sz w:val="32"/>
          <w:szCs w:val="32"/>
        </w:rPr>
      </w:pPr>
      <w:r>
        <w:rPr>
          <w:rFonts w:ascii="標楷體" w:eastAsia="標楷體" w:hAnsi="標楷體" w:cs="細明體"/>
          <w:color w:val="000000"/>
          <w:spacing w:val="6"/>
          <w:kern w:val="0"/>
          <w:sz w:val="32"/>
          <w:szCs w:val="32"/>
        </w:rPr>
        <w:t>一、</w:t>
      </w:r>
      <w:r>
        <w:rPr>
          <w:rFonts w:ascii="標楷體" w:eastAsia="標楷體" w:hAnsi="標楷體" w:cs="細明體"/>
          <w:color w:val="000000"/>
          <w:kern w:val="0"/>
          <w:sz w:val="32"/>
          <w:szCs w:val="32"/>
        </w:rPr>
        <w:t>向海外聯合招生委員會（以下簡稱海外聯招會）或其指定機構申請分發入學。</w:t>
      </w:r>
    </w:p>
    <w:p w:rsidR="00E45494" w:rsidRDefault="00E45494" w:rsidP="00E45494">
      <w:pPr>
        <w:pStyle w:val="Textbody"/>
        <w:snapToGrid w:val="0"/>
        <w:ind w:left="2266" w:hanging="656"/>
        <w:jc w:val="both"/>
        <w:rPr>
          <w:rFonts w:ascii="標楷體" w:eastAsia="標楷體" w:hAnsi="標楷體" w:cs="細明體"/>
          <w:color w:val="000000"/>
          <w:spacing w:val="6"/>
          <w:kern w:val="0"/>
          <w:sz w:val="32"/>
          <w:szCs w:val="32"/>
        </w:rPr>
      </w:pPr>
      <w:r>
        <w:rPr>
          <w:rFonts w:ascii="標楷體" w:eastAsia="標楷體" w:hAnsi="標楷體" w:cs="細明體"/>
          <w:color w:val="000000"/>
          <w:spacing w:val="6"/>
          <w:kern w:val="0"/>
          <w:sz w:val="32"/>
          <w:szCs w:val="32"/>
        </w:rPr>
        <w:t>二、向經核准自行招收港澳學生之大學申請入學。</w:t>
      </w:r>
    </w:p>
    <w:p w:rsidR="00E45494" w:rsidRDefault="00E45494" w:rsidP="00E45494">
      <w:pPr>
        <w:pStyle w:val="Textbody"/>
        <w:spacing w:line="480" w:lineRule="exact"/>
        <w:ind w:left="964" w:firstLine="680"/>
        <w:jc w:val="both"/>
        <w:rPr>
          <w:rFonts w:ascii="標楷體" w:eastAsia="標楷體" w:hAnsi="標楷體" w:cs="細明體"/>
          <w:color w:val="000000"/>
          <w:spacing w:val="6"/>
          <w:kern w:val="0"/>
          <w:sz w:val="32"/>
          <w:szCs w:val="32"/>
        </w:rPr>
      </w:pPr>
      <w:r>
        <w:rPr>
          <w:rFonts w:ascii="標楷體" w:eastAsia="標楷體" w:hAnsi="標楷體" w:cs="細明體"/>
          <w:color w:val="000000"/>
          <w:spacing w:val="6"/>
          <w:kern w:val="0"/>
          <w:sz w:val="32"/>
          <w:szCs w:val="32"/>
        </w:rPr>
        <w:t>前項申請，應檢具下列表件：</w:t>
      </w:r>
    </w:p>
    <w:p w:rsidR="00E45494" w:rsidRDefault="00E45494" w:rsidP="00E45494">
      <w:pPr>
        <w:pStyle w:val="Textbody"/>
        <w:snapToGrid w:val="0"/>
        <w:spacing w:line="400" w:lineRule="exact"/>
        <w:ind w:left="2266" w:hanging="656"/>
        <w:jc w:val="both"/>
        <w:rPr>
          <w:rFonts w:ascii="標楷體" w:eastAsia="標楷體" w:hAnsi="標楷體" w:cs="細明體"/>
          <w:color w:val="000000"/>
          <w:spacing w:val="6"/>
          <w:kern w:val="0"/>
          <w:sz w:val="32"/>
          <w:szCs w:val="32"/>
        </w:rPr>
      </w:pPr>
      <w:r>
        <w:rPr>
          <w:rFonts w:ascii="標楷體" w:eastAsia="標楷體" w:hAnsi="標楷體" w:cs="細明體"/>
          <w:color w:val="000000"/>
          <w:spacing w:val="6"/>
          <w:kern w:val="0"/>
          <w:sz w:val="32"/>
          <w:szCs w:val="32"/>
        </w:rPr>
        <w:t>一、入學申請表。</w:t>
      </w:r>
    </w:p>
    <w:p w:rsidR="00E45494" w:rsidRDefault="00E45494" w:rsidP="00E45494">
      <w:pPr>
        <w:pStyle w:val="Textbody"/>
        <w:snapToGrid w:val="0"/>
        <w:spacing w:line="400" w:lineRule="exact"/>
        <w:ind w:left="2266" w:hanging="656"/>
        <w:jc w:val="both"/>
        <w:rPr>
          <w:rFonts w:ascii="標楷體" w:eastAsia="標楷體" w:hAnsi="標楷體" w:cs="細明體"/>
          <w:color w:val="000000"/>
          <w:spacing w:val="6"/>
          <w:kern w:val="0"/>
          <w:sz w:val="32"/>
          <w:szCs w:val="32"/>
        </w:rPr>
      </w:pPr>
      <w:r>
        <w:rPr>
          <w:rFonts w:ascii="標楷體" w:eastAsia="標楷體" w:hAnsi="標楷體" w:cs="細明體"/>
          <w:color w:val="000000"/>
          <w:spacing w:val="6"/>
          <w:kern w:val="0"/>
          <w:sz w:val="32"/>
          <w:szCs w:val="32"/>
        </w:rPr>
        <w:t>二、學歷證明文件及成績單：</w:t>
      </w:r>
    </w:p>
    <w:p w:rsidR="00E45494" w:rsidRDefault="00E45494" w:rsidP="00E45494">
      <w:pPr>
        <w:pStyle w:val="Textbody"/>
        <w:autoSpaceDE w:val="0"/>
        <w:spacing w:line="400" w:lineRule="exact"/>
        <w:ind w:left="2856" w:hanging="1008"/>
        <w:jc w:val="both"/>
        <w:rPr>
          <w:rFonts w:ascii="標楷體" w:eastAsia="標楷體" w:hAnsi="標楷體" w:cs="細明體"/>
          <w:color w:val="000000"/>
          <w:spacing w:val="6"/>
          <w:kern w:val="0"/>
          <w:sz w:val="32"/>
          <w:szCs w:val="32"/>
        </w:rPr>
      </w:pPr>
      <w:r>
        <w:rPr>
          <w:rFonts w:ascii="標楷體" w:eastAsia="標楷體" w:hAnsi="標楷體" w:cs="細明體"/>
          <w:color w:val="000000"/>
          <w:spacing w:val="6"/>
          <w:kern w:val="0"/>
          <w:sz w:val="32"/>
          <w:szCs w:val="32"/>
        </w:rPr>
        <w:t>（一）香港或澳門學歷：香港及澳門學校最高學歷及成績單，應依香港澳門學歷檢覈及採認辦法規定辦理。</w:t>
      </w:r>
    </w:p>
    <w:p w:rsidR="00E45494" w:rsidRDefault="00E45494" w:rsidP="00E45494">
      <w:pPr>
        <w:pStyle w:val="Textbody"/>
        <w:autoSpaceDE w:val="0"/>
        <w:spacing w:line="400" w:lineRule="exact"/>
        <w:ind w:left="2856" w:hanging="1008"/>
        <w:jc w:val="both"/>
        <w:rPr>
          <w:rFonts w:ascii="標楷體" w:eastAsia="標楷體" w:hAnsi="標楷體" w:cs="細明體"/>
          <w:color w:val="000000"/>
          <w:spacing w:val="6"/>
          <w:kern w:val="0"/>
          <w:sz w:val="32"/>
          <w:szCs w:val="32"/>
        </w:rPr>
      </w:pPr>
      <w:r>
        <w:rPr>
          <w:rFonts w:ascii="標楷體" w:eastAsia="標楷體" w:hAnsi="標楷體" w:cs="細明體"/>
          <w:color w:val="000000"/>
          <w:spacing w:val="6"/>
          <w:kern w:val="0"/>
          <w:sz w:val="32"/>
          <w:szCs w:val="32"/>
        </w:rPr>
        <w:t>（二）大陸地區學歷：大陸地區學校最高學歷及成績單，應準用大陸地區學歷採認辦法規定辦理。</w:t>
      </w:r>
    </w:p>
    <w:p w:rsidR="00E45494" w:rsidRDefault="00E45494" w:rsidP="00E45494">
      <w:pPr>
        <w:pStyle w:val="Textbody"/>
        <w:autoSpaceDE w:val="0"/>
        <w:spacing w:line="400" w:lineRule="exact"/>
        <w:ind w:left="2856" w:hanging="1008"/>
        <w:jc w:val="both"/>
        <w:rPr>
          <w:rFonts w:ascii="標楷體" w:eastAsia="標楷體" w:hAnsi="標楷體" w:cs="細明體"/>
          <w:color w:val="000000"/>
          <w:spacing w:val="6"/>
          <w:kern w:val="0"/>
          <w:sz w:val="32"/>
          <w:szCs w:val="32"/>
        </w:rPr>
      </w:pPr>
      <w:r>
        <w:rPr>
          <w:rFonts w:ascii="標楷體" w:eastAsia="標楷體" w:hAnsi="標楷體" w:cs="細明體"/>
          <w:color w:val="000000"/>
          <w:spacing w:val="6"/>
          <w:kern w:val="0"/>
          <w:sz w:val="32"/>
          <w:szCs w:val="32"/>
        </w:rPr>
        <w:t>（三）外國學校學歷：外國學校最高學歷及成績單（中、英文以外之語文，應加附中文或英文譯本），應依大學辦理國外學歷採認辦法規定辦理。但設校或分校於大陸地區之外國學校學歷，應經大陸地區公證處公證，並經行政院設立或指定之機構或委託之民間團體驗證。</w:t>
      </w:r>
    </w:p>
    <w:p w:rsidR="00E45494" w:rsidRDefault="00E45494" w:rsidP="00E45494">
      <w:pPr>
        <w:pStyle w:val="Textbody"/>
        <w:autoSpaceDE w:val="0"/>
        <w:spacing w:line="400" w:lineRule="exact"/>
        <w:ind w:left="2856" w:hanging="1008"/>
        <w:jc w:val="both"/>
        <w:rPr>
          <w:rFonts w:ascii="標楷體" w:eastAsia="標楷體" w:hAnsi="標楷體" w:cs="細明體"/>
          <w:color w:val="000000"/>
          <w:spacing w:val="6"/>
          <w:kern w:val="0"/>
          <w:sz w:val="32"/>
          <w:szCs w:val="32"/>
        </w:rPr>
      </w:pPr>
      <w:r>
        <w:rPr>
          <w:rFonts w:ascii="標楷體" w:eastAsia="標楷體" w:hAnsi="標楷體" w:cs="細明體"/>
          <w:color w:val="000000"/>
          <w:spacing w:val="6"/>
          <w:kern w:val="0"/>
          <w:sz w:val="32"/>
          <w:szCs w:val="32"/>
        </w:rPr>
        <w:t>（四）海外臺灣學校及大陸地區臺商學校之學歷同我國同級學校學歷。</w:t>
      </w:r>
    </w:p>
    <w:p w:rsidR="00E45494" w:rsidRDefault="00E45494" w:rsidP="00E45494">
      <w:pPr>
        <w:pStyle w:val="Textbody"/>
        <w:autoSpaceDE w:val="0"/>
        <w:spacing w:line="400" w:lineRule="exact"/>
        <w:ind w:left="2856" w:hanging="1008"/>
        <w:jc w:val="both"/>
        <w:rPr>
          <w:rFonts w:ascii="標楷體" w:eastAsia="標楷體" w:hAnsi="標楷體" w:cs="細明體"/>
          <w:color w:val="000000"/>
          <w:spacing w:val="6"/>
          <w:kern w:val="0"/>
          <w:sz w:val="32"/>
          <w:szCs w:val="32"/>
        </w:rPr>
      </w:pPr>
      <w:r>
        <w:rPr>
          <w:rFonts w:ascii="標楷體" w:eastAsia="標楷體" w:hAnsi="標楷體" w:cs="細明體"/>
          <w:color w:val="000000"/>
          <w:spacing w:val="6"/>
          <w:kern w:val="0"/>
          <w:sz w:val="32"/>
          <w:szCs w:val="32"/>
        </w:rPr>
        <w:t>（五）以同等學力申請入學大學者，應依入學大學同等學力認定標準之規定辦理。</w:t>
      </w:r>
    </w:p>
    <w:p w:rsidR="00E45494" w:rsidRDefault="00E45494" w:rsidP="00E45494">
      <w:pPr>
        <w:pStyle w:val="Textbody"/>
        <w:snapToGrid w:val="0"/>
        <w:spacing w:line="400" w:lineRule="exact"/>
        <w:ind w:left="2266" w:hanging="656"/>
        <w:jc w:val="both"/>
        <w:rPr>
          <w:rFonts w:ascii="標楷體" w:eastAsia="標楷體" w:hAnsi="標楷體" w:cs="細明體"/>
          <w:color w:val="000000"/>
          <w:spacing w:val="6"/>
          <w:kern w:val="0"/>
          <w:sz w:val="32"/>
          <w:szCs w:val="32"/>
        </w:rPr>
      </w:pPr>
      <w:r>
        <w:rPr>
          <w:rFonts w:ascii="標楷體" w:eastAsia="標楷體" w:hAnsi="標楷體" w:cs="細明體"/>
          <w:color w:val="000000"/>
          <w:spacing w:val="6"/>
          <w:kern w:val="0"/>
          <w:sz w:val="32"/>
          <w:szCs w:val="32"/>
        </w:rPr>
        <w:t>三、港澳護照或永久居留資格證件。</w:t>
      </w:r>
    </w:p>
    <w:p w:rsidR="00E45494" w:rsidRDefault="00E45494" w:rsidP="00E45494">
      <w:pPr>
        <w:pStyle w:val="Textbody"/>
        <w:snapToGrid w:val="0"/>
        <w:spacing w:line="400" w:lineRule="exact"/>
        <w:ind w:left="2266" w:hanging="656"/>
        <w:jc w:val="both"/>
        <w:rPr>
          <w:rFonts w:ascii="標楷體" w:eastAsia="標楷體" w:hAnsi="標楷體" w:cs="細明體"/>
          <w:color w:val="000000"/>
          <w:spacing w:val="6"/>
          <w:kern w:val="0"/>
          <w:sz w:val="32"/>
          <w:szCs w:val="32"/>
        </w:rPr>
      </w:pPr>
      <w:r>
        <w:rPr>
          <w:rFonts w:ascii="標楷體" w:eastAsia="標楷體" w:hAnsi="標楷體" w:cs="細明體"/>
          <w:color w:val="000000"/>
          <w:spacing w:val="6"/>
          <w:kern w:val="0"/>
          <w:sz w:val="32"/>
          <w:szCs w:val="32"/>
        </w:rPr>
        <w:t>四、在境外連續居留之原始證明文件。</w:t>
      </w:r>
    </w:p>
    <w:p w:rsidR="00E45494" w:rsidRDefault="00E45494" w:rsidP="00E45494">
      <w:pPr>
        <w:pStyle w:val="Textbody"/>
        <w:snapToGrid w:val="0"/>
        <w:spacing w:line="400" w:lineRule="exact"/>
        <w:ind w:left="2266" w:hanging="656"/>
        <w:jc w:val="both"/>
        <w:rPr>
          <w:rFonts w:ascii="標楷體" w:eastAsia="標楷體" w:hAnsi="標楷體" w:cs="細明體"/>
          <w:color w:val="000000"/>
          <w:spacing w:val="6"/>
          <w:kern w:val="0"/>
          <w:sz w:val="32"/>
          <w:szCs w:val="32"/>
        </w:rPr>
      </w:pPr>
      <w:r>
        <w:rPr>
          <w:rFonts w:ascii="標楷體" w:eastAsia="標楷體" w:hAnsi="標楷體" w:cs="細明體"/>
          <w:color w:val="000000"/>
          <w:spacing w:val="6"/>
          <w:kern w:val="0"/>
          <w:sz w:val="32"/>
          <w:szCs w:val="32"/>
        </w:rPr>
        <w:t>五、志願序。但依前項第二款規定申請者，免附。</w:t>
      </w:r>
    </w:p>
    <w:p w:rsidR="00E45494" w:rsidRDefault="00E45494" w:rsidP="00E45494">
      <w:pPr>
        <w:pStyle w:val="Textbody"/>
        <w:snapToGrid w:val="0"/>
        <w:spacing w:line="400" w:lineRule="exact"/>
        <w:ind w:left="2266" w:hanging="656"/>
        <w:jc w:val="both"/>
        <w:rPr>
          <w:rFonts w:ascii="標楷體" w:eastAsia="標楷體" w:hAnsi="標楷體" w:cs="細明體"/>
          <w:color w:val="000000"/>
          <w:spacing w:val="6"/>
          <w:kern w:val="0"/>
          <w:sz w:val="32"/>
          <w:szCs w:val="32"/>
        </w:rPr>
      </w:pPr>
      <w:r>
        <w:rPr>
          <w:rFonts w:ascii="標楷體" w:eastAsia="標楷體" w:hAnsi="標楷體" w:cs="細明體"/>
          <w:color w:val="000000"/>
          <w:spacing w:val="6"/>
          <w:kern w:val="0"/>
          <w:sz w:val="32"/>
          <w:szCs w:val="32"/>
        </w:rPr>
        <w:t>六、招生簡章中所規定之其他文件。</w:t>
      </w:r>
    </w:p>
    <w:p w:rsidR="00E45494" w:rsidRDefault="00E45494" w:rsidP="00E45494">
      <w:pPr>
        <w:pStyle w:val="Textbody"/>
        <w:spacing w:line="480" w:lineRule="exact"/>
        <w:ind w:left="964" w:firstLine="680"/>
        <w:jc w:val="both"/>
        <w:rPr>
          <w:rFonts w:ascii="標楷體" w:eastAsia="標楷體" w:hAnsi="標楷體" w:cs="細明體"/>
          <w:color w:val="000000"/>
          <w:spacing w:val="6"/>
          <w:kern w:val="0"/>
          <w:sz w:val="32"/>
          <w:szCs w:val="32"/>
        </w:rPr>
      </w:pPr>
      <w:r>
        <w:rPr>
          <w:rFonts w:ascii="標楷體" w:eastAsia="標楷體" w:hAnsi="標楷體" w:cs="細明體"/>
          <w:color w:val="000000"/>
          <w:spacing w:val="6"/>
          <w:kern w:val="0"/>
          <w:sz w:val="32"/>
          <w:szCs w:val="32"/>
        </w:rPr>
        <w:t>第一項所稱海外聯招會，指各大學為聯合辦理港澳學生招生及分發等事宜，所成立之組織。</w:t>
      </w:r>
    </w:p>
    <w:p w:rsidR="00E45494" w:rsidRDefault="00E45494" w:rsidP="00E45494">
      <w:pPr>
        <w:pStyle w:val="Textbody"/>
        <w:spacing w:line="480" w:lineRule="exact"/>
        <w:ind w:left="964" w:firstLine="680"/>
        <w:jc w:val="both"/>
        <w:rPr>
          <w:rFonts w:ascii="標楷體" w:eastAsia="標楷體" w:hAnsi="標楷體" w:cs="細明體"/>
          <w:color w:val="000000"/>
          <w:spacing w:val="6"/>
          <w:kern w:val="0"/>
          <w:sz w:val="32"/>
          <w:szCs w:val="32"/>
        </w:rPr>
      </w:pPr>
      <w:r>
        <w:rPr>
          <w:rFonts w:ascii="標楷體" w:eastAsia="標楷體" w:hAnsi="標楷體" w:cs="細明體"/>
          <w:color w:val="000000"/>
          <w:spacing w:val="6"/>
          <w:kern w:val="0"/>
          <w:sz w:val="32"/>
          <w:szCs w:val="32"/>
        </w:rPr>
        <w:t>各級主管教育行政機關、海外聯招會及大學依前條及第一項規定辦理港澳居民入學資格認定，必要時，得委任或委託學校或有關機關（構）辦理。</w:t>
      </w:r>
    </w:p>
    <w:p w:rsidR="00E45494" w:rsidRDefault="00E45494" w:rsidP="00E45494">
      <w:pPr>
        <w:pStyle w:val="Textbody"/>
        <w:spacing w:line="480" w:lineRule="exact"/>
        <w:ind w:left="964" w:firstLine="680"/>
        <w:jc w:val="both"/>
        <w:rPr>
          <w:rFonts w:ascii="標楷體" w:eastAsia="標楷體" w:hAnsi="標楷體" w:cs="細明體"/>
          <w:color w:val="000000"/>
          <w:spacing w:val="6"/>
          <w:kern w:val="0"/>
          <w:sz w:val="32"/>
          <w:szCs w:val="32"/>
        </w:rPr>
      </w:pPr>
      <w:r>
        <w:rPr>
          <w:rFonts w:ascii="標楷體" w:eastAsia="標楷體" w:hAnsi="標楷體" w:cs="細明體"/>
          <w:color w:val="000000"/>
          <w:spacing w:val="6"/>
          <w:kern w:val="0"/>
          <w:sz w:val="32"/>
          <w:szCs w:val="32"/>
        </w:rPr>
        <w:t>經依前條申請分發入學或補辦分發手續者，不得再依第一項規定申請入學。</w:t>
      </w:r>
    </w:p>
    <w:p w:rsidR="00E45494" w:rsidRDefault="00E45494" w:rsidP="00E45494">
      <w:pPr>
        <w:pStyle w:val="Textbody"/>
        <w:spacing w:line="480" w:lineRule="exact"/>
        <w:ind w:left="964" w:firstLine="680"/>
        <w:jc w:val="both"/>
      </w:pPr>
      <w:r>
        <w:rPr>
          <w:rFonts w:ascii="標楷體" w:eastAsia="標楷體" w:hAnsi="標楷體" w:cs="細明體"/>
          <w:color w:val="000000"/>
          <w:spacing w:val="6"/>
          <w:kern w:val="0"/>
          <w:sz w:val="32"/>
          <w:szCs w:val="32"/>
        </w:rPr>
        <w:t>經依前條及第一項規定在臺灣地區就學，因故自願退學，且在臺灣地區居留未滿一年者，得重新申請來臺灣地區就學，並以一次為限。</w:t>
      </w:r>
    </w:p>
    <w:p w:rsidR="00E45494" w:rsidRDefault="00E45494" w:rsidP="00E45494">
      <w:pPr>
        <w:pStyle w:val="Textbody"/>
        <w:spacing w:line="480" w:lineRule="exact"/>
        <w:ind w:left="949" w:hanging="947"/>
        <w:rPr>
          <w:rFonts w:ascii="標楷體" w:eastAsia="標楷體" w:hAnsi="標楷體" w:cs="細明體"/>
          <w:color w:val="000000"/>
          <w:spacing w:val="6"/>
          <w:kern w:val="0"/>
          <w:sz w:val="32"/>
          <w:szCs w:val="32"/>
        </w:rPr>
      </w:pPr>
      <w:r>
        <w:rPr>
          <w:rFonts w:ascii="標楷體" w:eastAsia="標楷體" w:hAnsi="標楷體" w:cs="細明體"/>
          <w:color w:val="000000"/>
          <w:spacing w:val="6"/>
          <w:kern w:val="0"/>
          <w:sz w:val="32"/>
          <w:szCs w:val="32"/>
        </w:rPr>
        <w:t>第八條　　大學依前條第一項第二款規定自行招收港澳學生入學各年級，應擬訂招生規定，報中央主管教育行政機關核准後，訂定港澳學生招生簡章，詳列招生學系、修業年限、招生名額、申請資格、甄選方式及其他相關規定。</w:t>
      </w:r>
    </w:p>
    <w:p w:rsidR="00E45494" w:rsidRDefault="00E45494" w:rsidP="00E45494">
      <w:pPr>
        <w:pStyle w:val="Textbody"/>
        <w:spacing w:line="480" w:lineRule="exact"/>
        <w:ind w:left="964" w:firstLine="680"/>
        <w:jc w:val="both"/>
        <w:rPr>
          <w:rFonts w:ascii="標楷體" w:eastAsia="標楷體" w:hAnsi="標楷體" w:cs="細明體"/>
          <w:color w:val="000000"/>
          <w:spacing w:val="6"/>
          <w:kern w:val="0"/>
          <w:sz w:val="32"/>
          <w:szCs w:val="32"/>
        </w:rPr>
      </w:pPr>
      <w:r>
        <w:rPr>
          <w:rFonts w:ascii="標楷體" w:eastAsia="標楷體" w:hAnsi="標楷體" w:cs="細明體"/>
          <w:color w:val="000000"/>
          <w:spacing w:val="6"/>
          <w:kern w:val="0"/>
          <w:sz w:val="32"/>
          <w:szCs w:val="32"/>
        </w:rPr>
        <w:t>大學因國際學術合作計畫或其他特殊需求成立港澳學生專班者，應依專科以上學校總量發展規模與資源條件標準規定，報中央主管教育行政機關核定。</w:t>
      </w:r>
    </w:p>
    <w:p w:rsidR="00E45494" w:rsidRDefault="00E45494" w:rsidP="00E45494">
      <w:pPr>
        <w:pStyle w:val="Textbody"/>
        <w:spacing w:line="480" w:lineRule="exact"/>
        <w:ind w:left="964" w:firstLine="680"/>
        <w:jc w:val="both"/>
        <w:rPr>
          <w:rFonts w:ascii="標楷體" w:eastAsia="標楷體" w:hAnsi="標楷體" w:cs="細明體"/>
          <w:color w:val="000000"/>
          <w:spacing w:val="6"/>
          <w:kern w:val="0"/>
          <w:sz w:val="32"/>
          <w:szCs w:val="32"/>
        </w:rPr>
      </w:pPr>
      <w:r>
        <w:rPr>
          <w:rFonts w:ascii="標楷體" w:eastAsia="標楷體" w:hAnsi="標楷體" w:cs="細明體"/>
          <w:color w:val="000000"/>
          <w:spacing w:val="6"/>
          <w:kern w:val="0"/>
          <w:sz w:val="32"/>
          <w:szCs w:val="32"/>
        </w:rPr>
        <w:t>大學依前條第一項第二款規定受理申請來臺灣地區就學者，應檢具下列資料送請中央主管教育行政機關審查港澳身分：</w:t>
      </w:r>
    </w:p>
    <w:p w:rsidR="00E45494" w:rsidRDefault="00E45494" w:rsidP="00E45494">
      <w:pPr>
        <w:pStyle w:val="Textbody"/>
        <w:snapToGrid w:val="0"/>
        <w:spacing w:line="400" w:lineRule="exact"/>
        <w:ind w:left="2266" w:hanging="656"/>
        <w:jc w:val="both"/>
        <w:rPr>
          <w:rFonts w:ascii="標楷體" w:eastAsia="標楷體" w:hAnsi="標楷體" w:cs="細明體"/>
          <w:color w:val="000000"/>
          <w:spacing w:val="6"/>
          <w:kern w:val="0"/>
          <w:sz w:val="32"/>
          <w:szCs w:val="32"/>
        </w:rPr>
      </w:pPr>
      <w:r>
        <w:rPr>
          <w:rFonts w:ascii="標楷體" w:eastAsia="標楷體" w:hAnsi="標楷體" w:cs="細明體"/>
          <w:color w:val="000000"/>
          <w:spacing w:val="6"/>
          <w:kern w:val="0"/>
          <w:sz w:val="32"/>
          <w:szCs w:val="32"/>
        </w:rPr>
        <w:t>一、招生簡章。</w:t>
      </w:r>
    </w:p>
    <w:p w:rsidR="00E45494" w:rsidRDefault="00E45494" w:rsidP="00E45494">
      <w:pPr>
        <w:pStyle w:val="Textbody"/>
        <w:snapToGrid w:val="0"/>
        <w:spacing w:line="400" w:lineRule="exact"/>
        <w:ind w:left="2266" w:hanging="656"/>
        <w:jc w:val="both"/>
        <w:rPr>
          <w:rFonts w:ascii="標楷體" w:eastAsia="標楷體" w:hAnsi="標楷體" w:cs="細明體"/>
          <w:color w:val="000000"/>
          <w:spacing w:val="6"/>
          <w:kern w:val="0"/>
          <w:sz w:val="32"/>
          <w:szCs w:val="32"/>
        </w:rPr>
      </w:pPr>
      <w:r>
        <w:rPr>
          <w:rFonts w:ascii="標楷體" w:eastAsia="標楷體" w:hAnsi="標楷體" w:cs="細明體"/>
          <w:color w:val="000000"/>
          <w:spacing w:val="6"/>
          <w:kern w:val="0"/>
          <w:sz w:val="32"/>
          <w:szCs w:val="32"/>
        </w:rPr>
        <w:t>二、入學申請表。</w:t>
      </w:r>
    </w:p>
    <w:p w:rsidR="00E45494" w:rsidRDefault="00E45494" w:rsidP="00E45494">
      <w:pPr>
        <w:pStyle w:val="Textbody"/>
        <w:snapToGrid w:val="0"/>
        <w:spacing w:line="400" w:lineRule="exact"/>
        <w:ind w:left="2266" w:hanging="656"/>
        <w:jc w:val="both"/>
        <w:rPr>
          <w:rFonts w:ascii="標楷體" w:eastAsia="標楷體" w:hAnsi="標楷體" w:cs="細明體"/>
          <w:color w:val="000000"/>
          <w:spacing w:val="6"/>
          <w:kern w:val="0"/>
          <w:sz w:val="32"/>
          <w:szCs w:val="32"/>
        </w:rPr>
      </w:pPr>
      <w:r>
        <w:rPr>
          <w:rFonts w:ascii="標楷體" w:eastAsia="標楷體" w:hAnsi="標楷體" w:cs="細明體"/>
          <w:color w:val="000000"/>
          <w:spacing w:val="6"/>
          <w:kern w:val="0"/>
          <w:sz w:val="32"/>
          <w:szCs w:val="32"/>
        </w:rPr>
        <w:t>三、申請人港澳護照或永久居留資格證件。</w:t>
      </w:r>
    </w:p>
    <w:p w:rsidR="00E45494" w:rsidRDefault="00E45494" w:rsidP="00E45494">
      <w:pPr>
        <w:pStyle w:val="Textbody"/>
        <w:snapToGrid w:val="0"/>
        <w:spacing w:line="400" w:lineRule="exact"/>
        <w:ind w:left="2266" w:hanging="656"/>
        <w:jc w:val="both"/>
        <w:rPr>
          <w:rFonts w:ascii="標楷體" w:eastAsia="標楷體" w:hAnsi="標楷體" w:cs="細明體"/>
          <w:color w:val="000000"/>
          <w:spacing w:val="6"/>
          <w:kern w:val="0"/>
          <w:sz w:val="32"/>
          <w:szCs w:val="32"/>
        </w:rPr>
      </w:pPr>
      <w:r>
        <w:rPr>
          <w:rFonts w:ascii="標楷體" w:eastAsia="標楷體" w:hAnsi="標楷體" w:cs="細明體"/>
          <w:color w:val="000000"/>
          <w:spacing w:val="6"/>
          <w:kern w:val="0"/>
          <w:sz w:val="32"/>
          <w:szCs w:val="32"/>
        </w:rPr>
        <w:t>四、在境外連續居留之原始證明文件。</w:t>
      </w:r>
    </w:p>
    <w:p w:rsidR="00E45494" w:rsidRDefault="00E45494" w:rsidP="00E45494">
      <w:pPr>
        <w:pStyle w:val="Textbody"/>
        <w:snapToGrid w:val="0"/>
        <w:spacing w:line="400" w:lineRule="exact"/>
        <w:ind w:left="2266" w:hanging="656"/>
        <w:jc w:val="both"/>
        <w:rPr>
          <w:rFonts w:ascii="標楷體" w:eastAsia="標楷體" w:hAnsi="標楷體" w:cs="細明體"/>
          <w:color w:val="000000"/>
          <w:spacing w:val="6"/>
          <w:kern w:val="0"/>
          <w:sz w:val="32"/>
          <w:szCs w:val="32"/>
        </w:rPr>
      </w:pPr>
      <w:r>
        <w:rPr>
          <w:rFonts w:ascii="標楷體" w:eastAsia="標楷體" w:hAnsi="標楷體" w:cs="細明體"/>
          <w:color w:val="000000"/>
          <w:spacing w:val="6"/>
          <w:kern w:val="0"/>
          <w:sz w:val="32"/>
          <w:szCs w:val="32"/>
        </w:rPr>
        <w:t>五、有第四條第一項但書之情形者，應依同條第二項規定填具切結書。</w:t>
      </w:r>
    </w:p>
    <w:p w:rsidR="00E45494" w:rsidRDefault="00E45494" w:rsidP="00E45494">
      <w:pPr>
        <w:pStyle w:val="Textbody"/>
        <w:snapToGrid w:val="0"/>
        <w:spacing w:line="400" w:lineRule="exact"/>
        <w:ind w:left="2266" w:hanging="656"/>
        <w:jc w:val="both"/>
        <w:rPr>
          <w:rFonts w:ascii="標楷體" w:eastAsia="標楷體" w:hAnsi="標楷體" w:cs="細明體"/>
          <w:color w:val="000000"/>
          <w:spacing w:val="6"/>
          <w:kern w:val="0"/>
          <w:sz w:val="32"/>
          <w:szCs w:val="32"/>
        </w:rPr>
      </w:pPr>
      <w:r>
        <w:rPr>
          <w:rFonts w:ascii="標楷體" w:eastAsia="標楷體" w:hAnsi="標楷體" w:cs="細明體"/>
          <w:color w:val="000000"/>
          <w:spacing w:val="6"/>
          <w:kern w:val="0"/>
          <w:sz w:val="32"/>
          <w:szCs w:val="32"/>
        </w:rPr>
        <w:t>六、各大學自行招收港澳學生申請名冊。</w:t>
      </w:r>
    </w:p>
    <w:p w:rsidR="00E45494" w:rsidRDefault="00E45494" w:rsidP="00E45494">
      <w:pPr>
        <w:pStyle w:val="Textbody"/>
        <w:spacing w:line="480" w:lineRule="exact"/>
        <w:ind w:left="964" w:firstLine="680"/>
        <w:jc w:val="both"/>
      </w:pPr>
      <w:r>
        <w:rPr>
          <w:rFonts w:ascii="標楷體" w:eastAsia="標楷體" w:hAnsi="標楷體" w:cs="細明體"/>
          <w:color w:val="000000"/>
          <w:spacing w:val="6"/>
          <w:kern w:val="0"/>
          <w:sz w:val="32"/>
          <w:szCs w:val="32"/>
        </w:rPr>
        <w:t>前項經認定符合港澳學生身分並達學校錄取標準者，由學校發給入學許可。</w:t>
      </w:r>
    </w:p>
    <w:p w:rsidR="004543D8" w:rsidRPr="00E45494" w:rsidRDefault="004543D8"/>
    <w:sectPr w:rsidR="004543D8" w:rsidRPr="00E45494" w:rsidSect="006D71AE">
      <w:footerReference w:type="default" r:id="rId4"/>
      <w:pgSz w:w="11906" w:h="16838"/>
      <w:pgMar w:top="1757" w:right="1440" w:bottom="1304" w:left="1440" w:header="720" w:footer="1247"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1AE" w:rsidRDefault="00A00A6C">
    <w:pPr>
      <w:pStyle w:val="Footer"/>
    </w:pPr>
    <w:r>
      <w:pict>
        <v:shapetype id="_x0000_t202" coordsize="21600,21600" o:spt="202" path="m,l,21600r21600,l21600,xe">
          <v:stroke joinstyle="miter"/>
          <v:path gradientshapeok="t" o:connecttype="rect"/>
        </v:shapetype>
        <v:shape id="框架1" o:spid="_x0000_s1025" type="#_x0000_t202" style="position:absolute;margin-left:0;margin-top:.05pt;width:1.15pt;height:1.15pt;z-index:251658240;visibility:visible;mso-wrap-style:none;mso-position-horizontal:center;mso-position-horizontal-relative:margin" filled="f" stroked="f">
          <v:textbox style="mso-rotate-with-shape:t;mso-fit-shape-to-text:t" inset="0,0,0,0">
            <w:txbxContent>
              <w:p w:rsidR="006D71AE" w:rsidRDefault="00A00A6C">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xbxContent>
          </v:textbox>
          <w10:wrap type="square" anchorx="margin"/>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bordersDoNotSurroundHeader/>
  <w:bordersDoNotSurroundFooter/>
  <w:defaultTabStop w:val="480"/>
  <w:displayHorizontalDrawingGridEvery w:val="0"/>
  <w:displayVerticalDrawingGridEvery w:val="2"/>
  <w:characterSpacingControl w:val="compressPunctuation"/>
  <w:savePreviewPicture/>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E45494"/>
    <w:rsid w:val="004543D8"/>
    <w:rsid w:val="004C673A"/>
    <w:rsid w:val="00A00A6C"/>
    <w:rsid w:val="00E4549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494"/>
    <w:pPr>
      <w:widowControl w:val="0"/>
      <w:autoSpaceDN w:val="0"/>
      <w:textAlignment w:val="baseline"/>
    </w:pPr>
    <w:rPr>
      <w:rFonts w:ascii="Times New Roman" w:eastAsia="新細明體"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
    <w:name w:val="Text body"/>
    <w:rsid w:val="00E45494"/>
    <w:pPr>
      <w:widowControl w:val="0"/>
      <w:suppressAutoHyphens/>
      <w:autoSpaceDN w:val="0"/>
      <w:textAlignment w:val="baseline"/>
    </w:pPr>
    <w:rPr>
      <w:rFonts w:ascii="Times New Roman" w:eastAsia="新細明體" w:hAnsi="Times New Roman" w:cs="Times New Roman"/>
      <w:kern w:val="3"/>
      <w:szCs w:val="24"/>
    </w:rPr>
  </w:style>
  <w:style w:type="paragraph" w:customStyle="1" w:styleId="Footer">
    <w:name w:val="Footer"/>
    <w:basedOn w:val="Textbody"/>
    <w:rsid w:val="00E45494"/>
    <w:pPr>
      <w:tabs>
        <w:tab w:val="center" w:pos="4153"/>
        <w:tab w:val="right" w:pos="8306"/>
      </w:tabs>
      <w:snapToGrid w:val="0"/>
    </w:pPr>
    <w:rPr>
      <w:sz w:val="20"/>
      <w:szCs w:val="20"/>
    </w:rPr>
  </w:style>
  <w:style w:type="character" w:customStyle="1" w:styleId="PageNumber">
    <w:name w:val="Page Number"/>
    <w:basedOn w:val="a0"/>
    <w:rsid w:val="00E4549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437</Words>
  <Characters>2495</Characters>
  <Application>Microsoft Office Word</Application>
  <DocSecurity>0</DocSecurity>
  <Lines>20</Lines>
  <Paragraphs>5</Paragraphs>
  <ScaleCrop>false</ScaleCrop>
  <Company/>
  <LinksUpToDate>false</LinksUpToDate>
  <CharactersWithSpaces>2927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2017-07-13T00:19:00Z</dcterms:created>
  <dcterms:modified xsi:type="dcterms:W3CDTF">2017-07-13T00:22:00Z</dcterms:modified>
</cp:coreProperties>
</file>