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F06" w:rsidRPr="00E66025" w:rsidRDefault="003B5F06" w:rsidP="000B60BA">
      <w:pPr>
        <w:jc w:val="center"/>
        <w:rPr>
          <w:rFonts w:eastAsia="標楷體"/>
          <w:b/>
          <w:sz w:val="32"/>
          <w:szCs w:val="32"/>
        </w:rPr>
      </w:pPr>
      <w:r w:rsidRPr="00E66025">
        <w:rPr>
          <w:rFonts w:eastAsia="標楷體"/>
          <w:b/>
          <w:sz w:val="32"/>
          <w:szCs w:val="32"/>
        </w:rPr>
        <w:t>103</w:t>
      </w:r>
      <w:r w:rsidRPr="00E66025">
        <w:rPr>
          <w:rFonts w:eastAsia="標楷體" w:hint="eastAsia"/>
          <w:b/>
          <w:sz w:val="32"/>
          <w:szCs w:val="32"/>
        </w:rPr>
        <w:t>學年度五專聯合免試入學超額比序項目積分成績處理作業原則</w:t>
      </w:r>
    </w:p>
    <w:p w:rsidR="003B5F06" w:rsidRPr="00E66025" w:rsidRDefault="003B5F06" w:rsidP="003D49C1">
      <w:pPr>
        <w:spacing w:line="360" w:lineRule="exact"/>
        <w:ind w:left="566" w:hangingChars="236" w:hanging="566"/>
        <w:rPr>
          <w:rFonts w:eastAsia="標楷體"/>
        </w:rPr>
      </w:pPr>
      <w:r w:rsidRPr="00E66025">
        <w:rPr>
          <w:rFonts w:eastAsia="標楷體" w:hint="eastAsia"/>
        </w:rPr>
        <w:t>一、超額比序項目積分處理作業通則：</w:t>
      </w:r>
    </w:p>
    <w:p w:rsidR="003B5F06" w:rsidRPr="00E66025" w:rsidRDefault="003B5F06" w:rsidP="003D49C1">
      <w:pPr>
        <w:numPr>
          <w:ilvl w:val="0"/>
          <w:numId w:val="12"/>
        </w:numPr>
        <w:spacing w:line="360" w:lineRule="exact"/>
        <w:ind w:leftChars="118" w:left="564" w:hangingChars="117" w:hanging="281"/>
        <w:rPr>
          <w:rFonts w:eastAsia="標楷體"/>
        </w:rPr>
      </w:pPr>
      <w:r w:rsidRPr="00E66025">
        <w:rPr>
          <w:rFonts w:eastAsia="標楷體" w:hint="eastAsia"/>
        </w:rPr>
        <w:t>單項積分依據各比序項目成績採計規則計算，依學生取得項目進行積分計算。</w:t>
      </w:r>
    </w:p>
    <w:p w:rsidR="003B5F06" w:rsidRPr="00E66025" w:rsidRDefault="003B5F06" w:rsidP="003D49C1">
      <w:pPr>
        <w:numPr>
          <w:ilvl w:val="0"/>
          <w:numId w:val="12"/>
        </w:numPr>
        <w:spacing w:line="360" w:lineRule="exact"/>
        <w:ind w:leftChars="118" w:left="564" w:hangingChars="117" w:hanging="281"/>
        <w:rPr>
          <w:rFonts w:eastAsia="標楷體"/>
        </w:rPr>
      </w:pPr>
      <w:r w:rsidRPr="00E66025">
        <w:rPr>
          <w:rFonts w:eastAsia="標楷體" w:hint="eastAsia"/>
        </w:rPr>
        <w:t>「多元學習表現」比序項目積分為「競賽」、「服務學習」、「日常生活表現評量」及「體適能」項目單項積分合計，比序項目積分上限為</w:t>
      </w:r>
      <w:r w:rsidRPr="00E66025">
        <w:rPr>
          <w:rFonts w:eastAsia="標楷體"/>
        </w:rPr>
        <w:t>16</w:t>
      </w:r>
      <w:r w:rsidRPr="00E66025">
        <w:rPr>
          <w:rFonts w:eastAsia="標楷體" w:hint="eastAsia"/>
        </w:rPr>
        <w:t>分，超過</w:t>
      </w:r>
      <w:r w:rsidRPr="00E66025">
        <w:rPr>
          <w:rFonts w:eastAsia="標楷體"/>
        </w:rPr>
        <w:t>16</w:t>
      </w:r>
      <w:r w:rsidRPr="00E66025">
        <w:rPr>
          <w:rFonts w:eastAsia="標楷體" w:hint="eastAsia"/>
        </w:rPr>
        <w:t>分則記錄為</w:t>
      </w:r>
      <w:r w:rsidRPr="00E66025">
        <w:rPr>
          <w:rFonts w:eastAsia="標楷體"/>
        </w:rPr>
        <w:t>16</w:t>
      </w:r>
      <w:r w:rsidRPr="00E66025">
        <w:rPr>
          <w:rFonts w:eastAsia="標楷體" w:hint="eastAsia"/>
        </w:rPr>
        <w:t>分；其餘比序項目單項積分即為比序項目積分，合計欄位為各比序項目積分加總。</w:t>
      </w:r>
    </w:p>
    <w:p w:rsidR="003B5F06" w:rsidRPr="00E66025" w:rsidRDefault="003B5F06" w:rsidP="003D49C1">
      <w:pPr>
        <w:numPr>
          <w:ilvl w:val="0"/>
          <w:numId w:val="12"/>
        </w:numPr>
        <w:spacing w:line="360" w:lineRule="exact"/>
        <w:ind w:leftChars="118" w:left="564" w:hangingChars="117" w:hanging="281"/>
        <w:rPr>
          <w:rFonts w:eastAsia="標楷體"/>
        </w:rPr>
      </w:pPr>
      <w:r w:rsidRPr="00E66025">
        <w:rPr>
          <w:rFonts w:eastAsia="標楷體" w:hint="eastAsia"/>
        </w:rPr>
        <w:t>各項成績計算之基準點為</w:t>
      </w:r>
      <w:r w:rsidRPr="00E66025">
        <w:rPr>
          <w:rFonts w:eastAsia="標楷體"/>
        </w:rPr>
        <w:t>103</w:t>
      </w:r>
      <w:r w:rsidRPr="00E66025">
        <w:rPr>
          <w:rFonts w:eastAsia="標楷體" w:hint="eastAsia"/>
        </w:rPr>
        <w:t>年</w:t>
      </w:r>
      <w:r w:rsidRPr="00E66025">
        <w:rPr>
          <w:rFonts w:eastAsia="標楷體"/>
        </w:rPr>
        <w:t>5</w:t>
      </w:r>
      <w:r w:rsidRPr="00E66025">
        <w:rPr>
          <w:rFonts w:eastAsia="標楷體" w:hint="eastAsia"/>
        </w:rPr>
        <w:t>月</w:t>
      </w:r>
      <w:r w:rsidRPr="00E66025">
        <w:rPr>
          <w:rFonts w:eastAsia="標楷體"/>
        </w:rPr>
        <w:t>15</w:t>
      </w:r>
      <w:r w:rsidRPr="00E66025">
        <w:rPr>
          <w:rFonts w:eastAsia="標楷體" w:hint="eastAsia"/>
        </w:rPr>
        <w:t>日</w:t>
      </w:r>
      <w:r w:rsidRPr="00E66025">
        <w:rPr>
          <w:rFonts w:eastAsia="標楷體"/>
        </w:rPr>
        <w:t>0</w:t>
      </w:r>
      <w:r w:rsidRPr="00E66025">
        <w:rPr>
          <w:rFonts w:eastAsia="標楷體" w:hint="eastAsia"/>
        </w:rPr>
        <w:t>時</w:t>
      </w:r>
      <w:r w:rsidRPr="00E66025">
        <w:rPr>
          <w:rFonts w:eastAsia="標楷體"/>
        </w:rPr>
        <w:t>0</w:t>
      </w:r>
      <w:r w:rsidRPr="00E66025">
        <w:rPr>
          <w:rFonts w:eastAsia="標楷體" w:hint="eastAsia"/>
        </w:rPr>
        <w:t>分。</w:t>
      </w:r>
    </w:p>
    <w:p w:rsidR="003B5F06" w:rsidRPr="00E66025" w:rsidRDefault="003B5F06" w:rsidP="00E5262D">
      <w:pPr>
        <w:spacing w:beforeLines="50" w:afterLines="50" w:line="260" w:lineRule="exact"/>
        <w:ind w:left="566" w:hangingChars="236" w:hanging="566"/>
        <w:rPr>
          <w:rFonts w:eastAsia="標楷體"/>
        </w:rPr>
      </w:pPr>
      <w:r w:rsidRPr="00E66025">
        <w:rPr>
          <w:rFonts w:eastAsia="標楷體" w:hint="eastAsia"/>
        </w:rPr>
        <w:t>二、各比序項目成績採計規則如下：</w:t>
      </w:r>
    </w:p>
    <w:tbl>
      <w:tblPr>
        <w:tblW w:w="9867" w:type="dxa"/>
        <w:jc w:val="center"/>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0"/>
        <w:gridCol w:w="8397"/>
      </w:tblGrid>
      <w:tr w:rsidR="003B5F06" w:rsidRPr="003D49C1" w:rsidTr="003D49C1">
        <w:trPr>
          <w:jc w:val="center"/>
        </w:trPr>
        <w:tc>
          <w:tcPr>
            <w:tcW w:w="1470" w:type="dxa"/>
          </w:tcPr>
          <w:p w:rsidR="003B5F06" w:rsidRPr="003D49C1" w:rsidRDefault="003B5F06" w:rsidP="003D49C1">
            <w:pPr>
              <w:spacing w:line="360" w:lineRule="exact"/>
              <w:jc w:val="center"/>
              <w:rPr>
                <w:rFonts w:eastAsia="標楷體"/>
              </w:rPr>
            </w:pPr>
            <w:r w:rsidRPr="003D49C1">
              <w:rPr>
                <w:rFonts w:eastAsia="標楷體" w:hint="eastAsia"/>
                <w:b/>
              </w:rPr>
              <w:t>比序項目</w:t>
            </w:r>
          </w:p>
        </w:tc>
        <w:tc>
          <w:tcPr>
            <w:tcW w:w="8397" w:type="dxa"/>
          </w:tcPr>
          <w:p w:rsidR="003B5F06" w:rsidRPr="003D49C1" w:rsidRDefault="003B5F06" w:rsidP="003D49C1">
            <w:pPr>
              <w:spacing w:line="360" w:lineRule="exact"/>
              <w:jc w:val="center"/>
              <w:rPr>
                <w:rFonts w:eastAsia="標楷體"/>
                <w:b/>
              </w:rPr>
            </w:pPr>
            <w:r w:rsidRPr="003D49C1">
              <w:rPr>
                <w:rFonts w:eastAsia="標楷體" w:hint="eastAsia"/>
                <w:b/>
              </w:rPr>
              <w:t>成績採計規則</w:t>
            </w:r>
          </w:p>
        </w:tc>
      </w:tr>
      <w:tr w:rsidR="003B5F06" w:rsidRPr="003D49C1" w:rsidTr="003D49C1">
        <w:trPr>
          <w:jc w:val="center"/>
        </w:trPr>
        <w:tc>
          <w:tcPr>
            <w:tcW w:w="1470" w:type="dxa"/>
            <w:vAlign w:val="center"/>
          </w:tcPr>
          <w:p w:rsidR="003B5F06" w:rsidRPr="003D49C1" w:rsidRDefault="003B5F06" w:rsidP="003D49C1">
            <w:pPr>
              <w:spacing w:line="360" w:lineRule="exact"/>
              <w:jc w:val="center"/>
              <w:rPr>
                <w:rFonts w:eastAsia="標楷體"/>
              </w:rPr>
            </w:pPr>
            <w:r w:rsidRPr="003D49C1">
              <w:rPr>
                <w:rFonts w:eastAsia="標楷體" w:hint="eastAsia"/>
              </w:rPr>
              <w:t>競賽</w:t>
            </w:r>
          </w:p>
        </w:tc>
        <w:tc>
          <w:tcPr>
            <w:tcW w:w="8397" w:type="dxa"/>
          </w:tcPr>
          <w:p w:rsidR="003B5F06" w:rsidRPr="003D49C1" w:rsidRDefault="003B5F06" w:rsidP="003D49C1">
            <w:pPr>
              <w:pStyle w:val="1"/>
              <w:numPr>
                <w:ilvl w:val="0"/>
                <w:numId w:val="1"/>
              </w:numPr>
              <w:adjustRightInd w:val="0"/>
              <w:snapToGrid w:val="0"/>
              <w:spacing w:line="360" w:lineRule="exact"/>
              <w:ind w:leftChars="0"/>
              <w:jc w:val="both"/>
              <w:rPr>
                <w:rFonts w:ascii="Times New Roman" w:eastAsia="標楷體" w:hAnsi="Times New Roman"/>
                <w:szCs w:val="24"/>
              </w:rPr>
            </w:pPr>
            <w:r w:rsidRPr="003D49C1">
              <w:rPr>
                <w:rFonts w:ascii="Times New Roman" w:eastAsia="標楷體" w:hAnsi="Times New Roman" w:hint="eastAsia"/>
                <w:szCs w:val="24"/>
              </w:rPr>
              <w:t>同學年度同項競賽擇優</w:t>
            </w:r>
            <w:r w:rsidRPr="003D49C1">
              <w:rPr>
                <w:rFonts w:ascii="Times New Roman" w:eastAsia="標楷體" w:hAnsi="Times New Roman"/>
                <w:szCs w:val="24"/>
              </w:rPr>
              <w:t>1</w:t>
            </w:r>
            <w:r w:rsidRPr="003D49C1">
              <w:rPr>
                <w:rFonts w:ascii="Times New Roman" w:eastAsia="標楷體" w:hAnsi="Times New Roman" w:hint="eastAsia"/>
                <w:szCs w:val="24"/>
              </w:rPr>
              <w:t>次採計。</w:t>
            </w:r>
          </w:p>
          <w:p w:rsidR="003B5F06" w:rsidRPr="003D49C1" w:rsidRDefault="003B5F06" w:rsidP="003D49C1">
            <w:pPr>
              <w:pStyle w:val="1"/>
              <w:numPr>
                <w:ilvl w:val="0"/>
                <w:numId w:val="1"/>
              </w:numPr>
              <w:adjustRightInd w:val="0"/>
              <w:snapToGrid w:val="0"/>
              <w:spacing w:line="360" w:lineRule="exact"/>
              <w:ind w:leftChars="0"/>
              <w:jc w:val="both"/>
              <w:rPr>
                <w:rFonts w:ascii="Times New Roman" w:eastAsia="標楷體" w:hAnsi="Times New Roman"/>
                <w:szCs w:val="24"/>
              </w:rPr>
            </w:pPr>
            <w:r w:rsidRPr="003D49C1">
              <w:rPr>
                <w:rFonts w:ascii="Times New Roman" w:eastAsia="標楷體" w:hAnsi="Times New Roman" w:hint="eastAsia"/>
                <w:szCs w:val="24"/>
              </w:rPr>
              <w:t>參賽者</w:t>
            </w:r>
            <w:r w:rsidRPr="003D49C1">
              <w:rPr>
                <w:rFonts w:ascii="Times New Roman" w:eastAsia="標楷體" w:hAnsi="Times New Roman"/>
                <w:szCs w:val="24"/>
              </w:rPr>
              <w:t>4</w:t>
            </w:r>
            <w:r w:rsidRPr="003D49C1">
              <w:rPr>
                <w:rFonts w:ascii="Times New Roman" w:eastAsia="標楷體" w:hAnsi="Times New Roman" w:hint="eastAsia"/>
                <w:szCs w:val="24"/>
              </w:rPr>
              <w:t>人以上視為團體，團體參賽依個人賽積分折半計算。</w:t>
            </w:r>
          </w:p>
          <w:p w:rsidR="003B5F06" w:rsidRPr="003D49C1" w:rsidRDefault="003B5F06" w:rsidP="003D49C1">
            <w:pPr>
              <w:pStyle w:val="1"/>
              <w:numPr>
                <w:ilvl w:val="0"/>
                <w:numId w:val="1"/>
              </w:numPr>
              <w:adjustRightInd w:val="0"/>
              <w:snapToGrid w:val="0"/>
              <w:spacing w:line="360" w:lineRule="exact"/>
              <w:ind w:leftChars="0"/>
              <w:jc w:val="both"/>
              <w:rPr>
                <w:rFonts w:ascii="Times New Roman" w:eastAsia="標楷體" w:hAnsi="Times New Roman"/>
                <w:szCs w:val="24"/>
              </w:rPr>
            </w:pPr>
            <w:r w:rsidRPr="003D49C1">
              <w:rPr>
                <w:rFonts w:ascii="Times New Roman" w:eastAsia="標楷體" w:hAnsi="Times New Roman" w:hint="eastAsia"/>
                <w:szCs w:val="24"/>
              </w:rPr>
              <w:t>相關競賽得獎應於在學期間取得。</w:t>
            </w:r>
          </w:p>
          <w:p w:rsidR="003B5F06" w:rsidRPr="003D49C1" w:rsidRDefault="003B5F06" w:rsidP="003D49C1">
            <w:pPr>
              <w:pStyle w:val="1"/>
              <w:numPr>
                <w:ilvl w:val="0"/>
                <w:numId w:val="1"/>
              </w:numPr>
              <w:adjustRightInd w:val="0"/>
              <w:snapToGrid w:val="0"/>
              <w:spacing w:line="360" w:lineRule="exact"/>
              <w:ind w:leftChars="0"/>
              <w:jc w:val="both"/>
              <w:rPr>
                <w:rFonts w:ascii="Times New Roman" w:eastAsia="標楷體" w:hAnsi="Times New Roman"/>
                <w:b/>
                <w:szCs w:val="24"/>
              </w:rPr>
            </w:pPr>
            <w:r w:rsidRPr="003D49C1">
              <w:rPr>
                <w:rFonts w:ascii="Times New Roman" w:eastAsia="標楷體" w:hAnsi="Times New Roman" w:hint="eastAsia"/>
                <w:szCs w:val="24"/>
              </w:rPr>
              <w:t>國際性及全國性競賽項目以教育部國民及學前教育署公告為依據。</w:t>
            </w:r>
          </w:p>
          <w:p w:rsidR="003B5F06" w:rsidRPr="003D49C1" w:rsidRDefault="003B5F06" w:rsidP="003D49C1">
            <w:pPr>
              <w:pStyle w:val="ListParagraph"/>
              <w:numPr>
                <w:ilvl w:val="0"/>
                <w:numId w:val="1"/>
              </w:numPr>
              <w:spacing w:line="360" w:lineRule="exact"/>
              <w:ind w:leftChars="0"/>
              <w:rPr>
                <w:rFonts w:eastAsia="標楷體"/>
              </w:rPr>
            </w:pPr>
            <w:r w:rsidRPr="003D49C1">
              <w:rPr>
                <w:rFonts w:eastAsia="標楷體" w:hint="eastAsia"/>
              </w:rPr>
              <w:t>區域及縣</w:t>
            </w:r>
            <w:r w:rsidRPr="003D49C1">
              <w:rPr>
                <w:rFonts w:eastAsia="標楷體"/>
              </w:rPr>
              <w:t>(</w:t>
            </w:r>
            <w:r w:rsidRPr="003D49C1">
              <w:rPr>
                <w:rFonts w:eastAsia="標楷體" w:hint="eastAsia"/>
              </w:rPr>
              <w:t>市</w:t>
            </w:r>
            <w:r w:rsidRPr="003D49C1">
              <w:rPr>
                <w:rFonts w:eastAsia="標楷體"/>
              </w:rPr>
              <w:t>)</w:t>
            </w:r>
            <w:r w:rsidRPr="003D49C1">
              <w:rPr>
                <w:rFonts w:eastAsia="標楷體" w:hint="eastAsia"/>
              </w:rPr>
              <w:t>競賽以地方政府機關主辦者為限，惟於全國性競賽項目辦理縣市或區域初賽者，列入採計。</w:t>
            </w:r>
          </w:p>
          <w:p w:rsidR="003B5F06" w:rsidRPr="003D49C1" w:rsidRDefault="003B5F06" w:rsidP="003D49C1">
            <w:pPr>
              <w:pStyle w:val="ListParagraph"/>
              <w:numPr>
                <w:ilvl w:val="0"/>
                <w:numId w:val="1"/>
              </w:numPr>
              <w:spacing w:line="360" w:lineRule="exact"/>
              <w:ind w:leftChars="0"/>
              <w:rPr>
                <w:rFonts w:eastAsia="標楷體"/>
              </w:rPr>
            </w:pPr>
            <w:r w:rsidRPr="003D49C1">
              <w:rPr>
                <w:rFonts w:eastAsia="標楷體" w:hint="eastAsia"/>
              </w:rPr>
              <w:t>前開各項競賽獲獎成績分別採計，同時參與各項競賽之個人賽與團體賽者，獲獎成積分別採計，與等第或名次無關之獎項不列入成績採計。</w:t>
            </w:r>
          </w:p>
          <w:p w:rsidR="003B5F06" w:rsidRPr="003D49C1" w:rsidRDefault="003B5F06" w:rsidP="003D49C1">
            <w:pPr>
              <w:pStyle w:val="ListParagraph"/>
              <w:numPr>
                <w:ilvl w:val="0"/>
                <w:numId w:val="1"/>
              </w:numPr>
              <w:spacing w:line="360" w:lineRule="exact"/>
              <w:ind w:leftChars="0"/>
              <w:rPr>
                <w:rFonts w:eastAsia="標楷體"/>
              </w:rPr>
            </w:pPr>
            <w:r w:rsidRPr="003D49C1">
              <w:rPr>
                <w:rFonts w:eastAsia="標楷體" w:hint="eastAsia"/>
              </w:rPr>
              <w:t>各項競賽非屬以名次給獎者，依據其給獎層級推定積分計算方式。例：全國性競賽項目以特優、優等、甲等及佳作給獎者，其積分計算之推定方式為特優比照全國性競賽項目第一名、優等比照全國性競賽項目第二名、甲等比照全國性競賽項目第三名、佳作比照全國性競賽項目第四名至六名。</w:t>
            </w:r>
          </w:p>
          <w:p w:rsidR="003B5F06" w:rsidRPr="003D49C1" w:rsidRDefault="003B5F06" w:rsidP="003D49C1">
            <w:pPr>
              <w:pStyle w:val="ListParagraph"/>
              <w:numPr>
                <w:ilvl w:val="0"/>
                <w:numId w:val="2"/>
              </w:numPr>
              <w:spacing w:line="360" w:lineRule="exact"/>
              <w:ind w:leftChars="0"/>
              <w:rPr>
                <w:rFonts w:eastAsia="標楷體"/>
              </w:rPr>
            </w:pPr>
            <w:r w:rsidRPr="003D49C1">
              <w:rPr>
                <w:rFonts w:eastAsia="標楷體" w:hint="eastAsia"/>
              </w:rPr>
              <w:t>全國第一名得</w:t>
            </w:r>
            <w:r w:rsidRPr="003D49C1">
              <w:rPr>
                <w:rFonts w:eastAsia="標楷體"/>
              </w:rPr>
              <w:t>6</w:t>
            </w:r>
            <w:r w:rsidRPr="003D49C1">
              <w:rPr>
                <w:rFonts w:eastAsia="標楷體" w:hint="eastAsia"/>
              </w:rPr>
              <w:t>分、第二名得</w:t>
            </w:r>
            <w:r w:rsidRPr="003D49C1">
              <w:rPr>
                <w:rFonts w:eastAsia="標楷體"/>
              </w:rPr>
              <w:t>5</w:t>
            </w:r>
            <w:r w:rsidRPr="003D49C1">
              <w:rPr>
                <w:rFonts w:eastAsia="標楷體" w:hint="eastAsia"/>
              </w:rPr>
              <w:t>分、第三名得</w:t>
            </w:r>
            <w:r w:rsidRPr="003D49C1">
              <w:rPr>
                <w:rFonts w:eastAsia="標楷體"/>
              </w:rPr>
              <w:t>4</w:t>
            </w:r>
            <w:r w:rsidRPr="003D49C1">
              <w:rPr>
                <w:rFonts w:eastAsia="標楷體" w:hint="eastAsia"/>
              </w:rPr>
              <w:t>分。</w:t>
            </w:r>
          </w:p>
          <w:p w:rsidR="003B5F06" w:rsidRPr="003D49C1" w:rsidRDefault="003B5F06" w:rsidP="003D49C1">
            <w:pPr>
              <w:pStyle w:val="ListParagraph"/>
              <w:numPr>
                <w:ilvl w:val="0"/>
                <w:numId w:val="2"/>
              </w:numPr>
              <w:spacing w:line="360" w:lineRule="exact"/>
              <w:ind w:leftChars="0"/>
              <w:rPr>
                <w:rFonts w:eastAsia="標楷體"/>
              </w:rPr>
            </w:pPr>
            <w:r w:rsidRPr="003D49C1">
              <w:rPr>
                <w:rFonts w:eastAsia="標楷體" w:hint="eastAsia"/>
              </w:rPr>
              <w:t>全國四至六名與區域及縣（市）第一名得</w:t>
            </w:r>
            <w:r w:rsidRPr="003D49C1">
              <w:rPr>
                <w:rFonts w:eastAsia="標楷體"/>
              </w:rPr>
              <w:t>3</w:t>
            </w:r>
            <w:r w:rsidRPr="003D49C1">
              <w:rPr>
                <w:rFonts w:eastAsia="標楷體" w:hint="eastAsia"/>
              </w:rPr>
              <w:t>分、區域及縣（市）第二名得</w:t>
            </w:r>
            <w:r w:rsidRPr="003D49C1">
              <w:rPr>
                <w:rFonts w:eastAsia="標楷體"/>
              </w:rPr>
              <w:t>2</w:t>
            </w:r>
            <w:r w:rsidRPr="003D49C1">
              <w:rPr>
                <w:rFonts w:eastAsia="標楷體" w:hint="eastAsia"/>
              </w:rPr>
              <w:t>分。</w:t>
            </w:r>
          </w:p>
          <w:p w:rsidR="003B5F06" w:rsidRPr="003D49C1" w:rsidRDefault="003B5F06" w:rsidP="003D49C1">
            <w:pPr>
              <w:pStyle w:val="ListParagraph"/>
              <w:numPr>
                <w:ilvl w:val="0"/>
                <w:numId w:val="2"/>
              </w:numPr>
              <w:spacing w:line="360" w:lineRule="exact"/>
              <w:ind w:leftChars="0"/>
              <w:rPr>
                <w:rFonts w:eastAsia="標楷體"/>
              </w:rPr>
            </w:pPr>
            <w:r w:rsidRPr="003D49C1">
              <w:rPr>
                <w:rFonts w:eastAsia="標楷體" w:hint="eastAsia"/>
              </w:rPr>
              <w:t>區域及縣（市）第三名得</w:t>
            </w:r>
            <w:r w:rsidRPr="003D49C1">
              <w:rPr>
                <w:rFonts w:eastAsia="標楷體"/>
              </w:rPr>
              <w:t>1</w:t>
            </w:r>
            <w:r w:rsidRPr="003D49C1">
              <w:rPr>
                <w:rFonts w:eastAsia="標楷體" w:hint="eastAsia"/>
              </w:rPr>
              <w:t>分。</w:t>
            </w:r>
          </w:p>
          <w:p w:rsidR="003B5F06" w:rsidRPr="003D49C1" w:rsidRDefault="003B5F06" w:rsidP="003D49C1">
            <w:pPr>
              <w:pStyle w:val="ListParagraph"/>
              <w:numPr>
                <w:ilvl w:val="0"/>
                <w:numId w:val="2"/>
              </w:numPr>
              <w:spacing w:line="360" w:lineRule="exact"/>
              <w:ind w:leftChars="0"/>
              <w:rPr>
                <w:rFonts w:eastAsia="標楷體"/>
              </w:rPr>
            </w:pPr>
            <w:r w:rsidRPr="003D49C1">
              <w:rPr>
                <w:rFonts w:eastAsia="標楷體" w:hint="eastAsia"/>
              </w:rPr>
              <w:t>國際科技展覽、國際運動會、學科國際奧林匹亞競賽、國際國中科學奧林匹亞競賽、國際技能競賽、國際展能節職業技能競賽等獲得第一名得</w:t>
            </w:r>
            <w:r w:rsidRPr="003D49C1">
              <w:rPr>
                <w:rFonts w:eastAsia="標楷體"/>
              </w:rPr>
              <w:t>7</w:t>
            </w:r>
            <w:r w:rsidRPr="003D49C1">
              <w:rPr>
                <w:rFonts w:eastAsia="標楷體" w:hint="eastAsia"/>
              </w:rPr>
              <w:t>分、獲得第二名得</w:t>
            </w:r>
            <w:r w:rsidRPr="003D49C1">
              <w:rPr>
                <w:rFonts w:eastAsia="標楷體"/>
              </w:rPr>
              <w:t>6</w:t>
            </w:r>
            <w:r w:rsidRPr="003D49C1">
              <w:rPr>
                <w:rFonts w:eastAsia="標楷體" w:hint="eastAsia"/>
              </w:rPr>
              <w:t>分、獲得第三名得</w:t>
            </w:r>
            <w:r w:rsidRPr="003D49C1">
              <w:rPr>
                <w:rFonts w:eastAsia="標楷體"/>
              </w:rPr>
              <w:t>5</w:t>
            </w:r>
            <w:r w:rsidRPr="003D49C1">
              <w:rPr>
                <w:rFonts w:eastAsia="標楷體" w:hint="eastAsia"/>
              </w:rPr>
              <w:t>分。</w:t>
            </w:r>
          </w:p>
          <w:p w:rsidR="003B5F06" w:rsidRPr="003D49C1" w:rsidRDefault="003B5F06" w:rsidP="003D49C1">
            <w:pPr>
              <w:pStyle w:val="ListParagraph"/>
              <w:numPr>
                <w:ilvl w:val="0"/>
                <w:numId w:val="2"/>
              </w:numPr>
              <w:spacing w:line="360" w:lineRule="exact"/>
              <w:ind w:leftChars="0"/>
              <w:rPr>
                <w:rFonts w:eastAsia="標楷體"/>
              </w:rPr>
            </w:pPr>
            <w:r w:rsidRPr="003D49C1">
              <w:rPr>
                <w:rFonts w:eastAsia="標楷體" w:hint="eastAsia"/>
              </w:rPr>
              <w:t>國際發明展及臺北國際發明暨技術交易展獲得第一名得</w:t>
            </w:r>
            <w:r w:rsidRPr="003D49C1">
              <w:rPr>
                <w:rFonts w:eastAsia="標楷體"/>
              </w:rPr>
              <w:t>4</w:t>
            </w:r>
            <w:r w:rsidRPr="003D49C1">
              <w:rPr>
                <w:rFonts w:eastAsia="標楷體" w:hint="eastAsia"/>
              </w:rPr>
              <w:t>分。</w:t>
            </w:r>
          </w:p>
          <w:p w:rsidR="003B5F06" w:rsidRPr="003D49C1" w:rsidRDefault="003B5F06" w:rsidP="003D49C1">
            <w:pPr>
              <w:pStyle w:val="ListParagraph"/>
              <w:numPr>
                <w:ilvl w:val="0"/>
                <w:numId w:val="2"/>
              </w:numPr>
              <w:spacing w:line="360" w:lineRule="exact"/>
              <w:ind w:leftChars="0"/>
              <w:rPr>
                <w:rFonts w:eastAsia="標楷體"/>
              </w:rPr>
            </w:pPr>
            <w:r w:rsidRPr="003D49C1">
              <w:rPr>
                <w:rFonts w:eastAsia="標楷體" w:hint="eastAsia"/>
              </w:rPr>
              <w:t>國際發明展及臺北國際發明暨技術交易展獲得第二名得</w:t>
            </w:r>
            <w:r w:rsidRPr="003D49C1">
              <w:rPr>
                <w:rFonts w:eastAsia="標楷體"/>
              </w:rPr>
              <w:t>3</w:t>
            </w:r>
            <w:r w:rsidRPr="003D49C1">
              <w:rPr>
                <w:rFonts w:eastAsia="標楷體" w:hint="eastAsia"/>
              </w:rPr>
              <w:t>分。</w:t>
            </w:r>
          </w:p>
          <w:p w:rsidR="003B5F06" w:rsidRPr="003D49C1" w:rsidRDefault="003B5F06" w:rsidP="003D49C1">
            <w:pPr>
              <w:pStyle w:val="ListParagraph"/>
              <w:numPr>
                <w:ilvl w:val="0"/>
                <w:numId w:val="2"/>
              </w:numPr>
              <w:spacing w:line="360" w:lineRule="exact"/>
              <w:ind w:leftChars="0"/>
              <w:rPr>
                <w:rFonts w:eastAsia="標楷體"/>
              </w:rPr>
            </w:pPr>
            <w:r w:rsidRPr="003D49C1">
              <w:rPr>
                <w:rFonts w:eastAsia="標楷體" w:hint="eastAsia"/>
              </w:rPr>
              <w:t>國際發明展及臺北國際發明暨技術交易展獲得第三名得</w:t>
            </w:r>
            <w:r w:rsidRPr="003D49C1">
              <w:rPr>
                <w:rFonts w:eastAsia="標楷體"/>
              </w:rPr>
              <w:t>2</w:t>
            </w:r>
            <w:r w:rsidRPr="003D49C1">
              <w:rPr>
                <w:rFonts w:eastAsia="標楷體" w:hint="eastAsia"/>
              </w:rPr>
              <w:t>分。</w:t>
            </w:r>
          </w:p>
        </w:tc>
      </w:tr>
      <w:tr w:rsidR="003B5F06" w:rsidRPr="003D49C1" w:rsidTr="003D49C1">
        <w:trPr>
          <w:jc w:val="center"/>
        </w:trPr>
        <w:tc>
          <w:tcPr>
            <w:tcW w:w="1470" w:type="dxa"/>
            <w:vAlign w:val="center"/>
          </w:tcPr>
          <w:p w:rsidR="003B5F06" w:rsidRDefault="003B5F06" w:rsidP="003D49C1">
            <w:pPr>
              <w:spacing w:line="360" w:lineRule="exact"/>
              <w:jc w:val="center"/>
              <w:rPr>
                <w:rFonts w:eastAsia="標楷體"/>
              </w:rPr>
            </w:pPr>
            <w:r w:rsidRPr="003D49C1">
              <w:rPr>
                <w:rFonts w:eastAsia="標楷體" w:hint="eastAsia"/>
              </w:rPr>
              <w:t>服務學</w:t>
            </w:r>
          </w:p>
          <w:p w:rsidR="003B5F06" w:rsidRPr="003D49C1" w:rsidRDefault="003B5F06" w:rsidP="003D49C1">
            <w:pPr>
              <w:spacing w:line="360" w:lineRule="exact"/>
              <w:jc w:val="center"/>
              <w:rPr>
                <w:rFonts w:eastAsia="標楷體"/>
              </w:rPr>
            </w:pPr>
            <w:r w:rsidRPr="003D49C1">
              <w:rPr>
                <w:rFonts w:eastAsia="標楷體" w:hint="eastAsia"/>
              </w:rPr>
              <w:t>習成績</w:t>
            </w:r>
          </w:p>
        </w:tc>
        <w:tc>
          <w:tcPr>
            <w:tcW w:w="8397" w:type="dxa"/>
          </w:tcPr>
          <w:p w:rsidR="003B5F06" w:rsidRPr="003D49C1" w:rsidRDefault="003B5F06" w:rsidP="003D49C1">
            <w:pPr>
              <w:pStyle w:val="ListParagraph"/>
              <w:numPr>
                <w:ilvl w:val="0"/>
                <w:numId w:val="3"/>
              </w:numPr>
              <w:spacing w:line="360" w:lineRule="exact"/>
              <w:ind w:leftChars="0"/>
              <w:rPr>
                <w:rFonts w:eastAsia="標楷體"/>
              </w:rPr>
            </w:pPr>
            <w:r w:rsidRPr="003D49C1">
              <w:rPr>
                <w:rFonts w:eastAsia="標楷體" w:hint="eastAsia"/>
              </w:rPr>
              <w:t>學校服務表現及校外服務學習</w:t>
            </w:r>
            <w:r>
              <w:rPr>
                <w:rFonts w:eastAsia="標楷體" w:hint="eastAsia"/>
              </w:rPr>
              <w:t>。</w:t>
            </w:r>
          </w:p>
          <w:p w:rsidR="003B5F06" w:rsidRPr="003D49C1" w:rsidRDefault="003B5F06" w:rsidP="003D49C1">
            <w:pPr>
              <w:pStyle w:val="ListParagraph"/>
              <w:numPr>
                <w:ilvl w:val="0"/>
                <w:numId w:val="3"/>
              </w:numPr>
              <w:spacing w:line="360" w:lineRule="exact"/>
              <w:ind w:leftChars="0"/>
              <w:rPr>
                <w:rFonts w:eastAsia="標楷體"/>
              </w:rPr>
            </w:pPr>
            <w:r w:rsidRPr="003D49C1">
              <w:rPr>
                <w:rFonts w:eastAsia="標楷體" w:hint="eastAsia"/>
              </w:rPr>
              <w:t>班級幹部部分副幹部僅採計副班長，社團幹部部分副幹部僅採計副社長，其餘副級幹部不列入成績採計。</w:t>
            </w:r>
          </w:p>
          <w:p w:rsidR="003B5F06" w:rsidRPr="003D49C1" w:rsidRDefault="003B5F06" w:rsidP="003D49C1">
            <w:pPr>
              <w:pStyle w:val="ListParagraph"/>
              <w:numPr>
                <w:ilvl w:val="0"/>
                <w:numId w:val="3"/>
              </w:numPr>
              <w:spacing w:line="360" w:lineRule="exact"/>
              <w:ind w:leftChars="0"/>
              <w:rPr>
                <w:rFonts w:eastAsia="標楷體"/>
              </w:rPr>
            </w:pPr>
            <w:r w:rsidRPr="003D49C1">
              <w:rPr>
                <w:rFonts w:eastAsia="標楷體" w:hint="eastAsia"/>
              </w:rPr>
              <w:t>九年級下學期班級幹部、小老師及社團幹部之採計依據各縣市政府規定辦理。</w:t>
            </w:r>
          </w:p>
          <w:p w:rsidR="003B5F06" w:rsidRPr="003D49C1" w:rsidRDefault="003B5F06" w:rsidP="003D49C1">
            <w:pPr>
              <w:pStyle w:val="ListParagraph"/>
              <w:numPr>
                <w:ilvl w:val="0"/>
                <w:numId w:val="13"/>
              </w:numPr>
              <w:spacing w:line="360" w:lineRule="exact"/>
              <w:ind w:leftChars="0" w:left="334" w:hanging="334"/>
              <w:rPr>
                <w:rFonts w:eastAsia="標楷體"/>
              </w:rPr>
            </w:pPr>
            <w:r w:rsidRPr="003D49C1">
              <w:rPr>
                <w:rFonts w:eastAsia="標楷體" w:hint="eastAsia"/>
              </w:rPr>
              <w:t>擔任班級幹部、小老師或社團幹部任滿一學期得</w:t>
            </w:r>
            <w:r w:rsidRPr="003D49C1">
              <w:rPr>
                <w:rFonts w:eastAsia="標楷體"/>
              </w:rPr>
              <w:t>1</w:t>
            </w:r>
            <w:r w:rsidRPr="003D49C1">
              <w:rPr>
                <w:rFonts w:eastAsia="標楷體" w:hint="eastAsia"/>
              </w:rPr>
              <w:t>分，同一學期同時擔任班級幹、小老師部或社團幹部，仍以</w:t>
            </w:r>
            <w:r w:rsidRPr="003D49C1">
              <w:rPr>
                <w:rFonts w:eastAsia="標楷體"/>
              </w:rPr>
              <w:t>1</w:t>
            </w:r>
            <w:r w:rsidRPr="003D49C1">
              <w:rPr>
                <w:rFonts w:eastAsia="標楷體" w:hint="eastAsia"/>
              </w:rPr>
              <w:t>分採計。</w:t>
            </w:r>
          </w:p>
          <w:p w:rsidR="003B5F06" w:rsidRPr="003D49C1" w:rsidRDefault="003B5F06" w:rsidP="003D49C1">
            <w:pPr>
              <w:pStyle w:val="ListParagraph"/>
              <w:numPr>
                <w:ilvl w:val="0"/>
                <w:numId w:val="13"/>
              </w:numPr>
              <w:spacing w:line="360" w:lineRule="exact"/>
              <w:ind w:leftChars="0" w:left="334" w:hanging="334"/>
              <w:rPr>
                <w:rFonts w:eastAsia="標楷體"/>
              </w:rPr>
            </w:pPr>
            <w:r w:rsidRPr="003D49C1">
              <w:rPr>
                <w:rFonts w:eastAsia="標楷體" w:hint="eastAsia"/>
              </w:rPr>
              <w:t>參加校內服務學習課程及活動，或於校外參加志工服務或社區服務，滿</w:t>
            </w:r>
            <w:r w:rsidRPr="003D49C1">
              <w:rPr>
                <w:rFonts w:eastAsia="標楷體"/>
              </w:rPr>
              <w:t>8</w:t>
            </w:r>
            <w:r w:rsidRPr="003D49C1">
              <w:rPr>
                <w:rFonts w:eastAsia="標楷體" w:hint="eastAsia"/>
              </w:rPr>
              <w:t>小時得</w:t>
            </w:r>
            <w:r w:rsidRPr="003D49C1">
              <w:rPr>
                <w:rFonts w:eastAsia="標楷體"/>
              </w:rPr>
              <w:t>1</w:t>
            </w:r>
            <w:r w:rsidRPr="003D49C1">
              <w:rPr>
                <w:rFonts w:eastAsia="標楷體" w:hint="eastAsia"/>
              </w:rPr>
              <w:t>分。</w:t>
            </w:r>
          </w:p>
        </w:tc>
      </w:tr>
      <w:tr w:rsidR="003B5F06" w:rsidRPr="003D49C1" w:rsidTr="003D49C1">
        <w:trPr>
          <w:jc w:val="center"/>
        </w:trPr>
        <w:tc>
          <w:tcPr>
            <w:tcW w:w="1470" w:type="dxa"/>
            <w:vAlign w:val="center"/>
          </w:tcPr>
          <w:p w:rsidR="003B5F06" w:rsidRDefault="003B5F06" w:rsidP="003D49C1">
            <w:pPr>
              <w:spacing w:line="360" w:lineRule="exact"/>
              <w:jc w:val="center"/>
              <w:rPr>
                <w:rFonts w:eastAsia="標楷體"/>
              </w:rPr>
            </w:pPr>
            <w:r w:rsidRPr="003D49C1">
              <w:rPr>
                <w:rFonts w:eastAsia="標楷體" w:hint="eastAsia"/>
              </w:rPr>
              <w:t>日常生活</w:t>
            </w:r>
          </w:p>
          <w:p w:rsidR="003B5F06" w:rsidRPr="003D49C1" w:rsidRDefault="003B5F06" w:rsidP="003D49C1">
            <w:pPr>
              <w:spacing w:line="360" w:lineRule="exact"/>
              <w:jc w:val="center"/>
              <w:rPr>
                <w:rFonts w:eastAsia="標楷體"/>
              </w:rPr>
            </w:pPr>
            <w:r w:rsidRPr="003D49C1">
              <w:rPr>
                <w:rFonts w:eastAsia="標楷體" w:hint="eastAsia"/>
              </w:rPr>
              <w:t>表現評量</w:t>
            </w:r>
          </w:p>
        </w:tc>
        <w:tc>
          <w:tcPr>
            <w:tcW w:w="8397" w:type="dxa"/>
          </w:tcPr>
          <w:p w:rsidR="003B5F06" w:rsidRPr="003D49C1" w:rsidRDefault="003B5F06" w:rsidP="003D49C1">
            <w:pPr>
              <w:pStyle w:val="ListParagraph"/>
              <w:numPr>
                <w:ilvl w:val="0"/>
                <w:numId w:val="4"/>
              </w:numPr>
              <w:spacing w:line="360" w:lineRule="exact"/>
              <w:ind w:leftChars="0"/>
              <w:rPr>
                <w:rFonts w:eastAsia="標楷體"/>
              </w:rPr>
            </w:pPr>
            <w:r w:rsidRPr="003D49C1">
              <w:rPr>
                <w:rFonts w:eastAsia="標楷體" w:hint="eastAsia"/>
              </w:rPr>
              <w:t>無記小過以上處分紀錄，並經獎懲相抵後得</w:t>
            </w:r>
            <w:r w:rsidRPr="003D49C1">
              <w:rPr>
                <w:rFonts w:eastAsia="標楷體"/>
              </w:rPr>
              <w:t>1</w:t>
            </w:r>
            <w:r w:rsidRPr="003D49C1">
              <w:rPr>
                <w:rFonts w:eastAsia="標楷體" w:hint="eastAsia"/>
              </w:rPr>
              <w:t>次大功（含以上）者得</w:t>
            </w:r>
            <w:r w:rsidRPr="003D49C1">
              <w:rPr>
                <w:rFonts w:eastAsia="標楷體"/>
              </w:rPr>
              <w:t>4</w:t>
            </w:r>
            <w:r w:rsidRPr="003D49C1">
              <w:rPr>
                <w:rFonts w:eastAsia="標楷體" w:hint="eastAsia"/>
              </w:rPr>
              <w:t>分。</w:t>
            </w:r>
          </w:p>
          <w:p w:rsidR="003B5F06" w:rsidRPr="003D49C1" w:rsidRDefault="003B5F06" w:rsidP="003D49C1">
            <w:pPr>
              <w:pStyle w:val="ListParagraph"/>
              <w:numPr>
                <w:ilvl w:val="0"/>
                <w:numId w:val="4"/>
              </w:numPr>
              <w:spacing w:line="360" w:lineRule="exact"/>
              <w:ind w:leftChars="0"/>
              <w:rPr>
                <w:rFonts w:eastAsia="標楷體"/>
              </w:rPr>
            </w:pPr>
            <w:r w:rsidRPr="003D49C1">
              <w:rPr>
                <w:rFonts w:eastAsia="標楷體" w:hint="eastAsia"/>
              </w:rPr>
              <w:t>無記小過以上處分紀錄，並經獎懲相抵後得</w:t>
            </w:r>
            <w:r w:rsidRPr="003D49C1">
              <w:rPr>
                <w:rFonts w:eastAsia="標楷體"/>
              </w:rPr>
              <w:t>1</w:t>
            </w:r>
            <w:r w:rsidRPr="003D49C1">
              <w:rPr>
                <w:rFonts w:eastAsia="標楷體" w:hint="eastAsia"/>
              </w:rPr>
              <w:t>次小功（含以上）者得</w:t>
            </w:r>
            <w:r w:rsidRPr="003D49C1">
              <w:rPr>
                <w:rFonts w:eastAsia="標楷體"/>
              </w:rPr>
              <w:t>3</w:t>
            </w:r>
            <w:r w:rsidRPr="003D49C1">
              <w:rPr>
                <w:rFonts w:eastAsia="標楷體" w:hint="eastAsia"/>
              </w:rPr>
              <w:t>分。</w:t>
            </w:r>
          </w:p>
          <w:p w:rsidR="003B5F06" w:rsidRPr="003D49C1" w:rsidRDefault="003B5F06" w:rsidP="003D49C1">
            <w:pPr>
              <w:pStyle w:val="ListParagraph"/>
              <w:numPr>
                <w:ilvl w:val="0"/>
                <w:numId w:val="4"/>
              </w:numPr>
              <w:spacing w:line="360" w:lineRule="exact"/>
              <w:ind w:leftChars="0"/>
              <w:rPr>
                <w:rFonts w:eastAsia="標楷體"/>
              </w:rPr>
            </w:pPr>
            <w:r w:rsidRPr="003D49C1">
              <w:rPr>
                <w:rFonts w:eastAsia="標楷體" w:hint="eastAsia"/>
              </w:rPr>
              <w:t>無記小過以上處分紀錄，並經獎懲相抵後得</w:t>
            </w:r>
            <w:r w:rsidRPr="003D49C1">
              <w:rPr>
                <w:rFonts w:eastAsia="標楷體"/>
              </w:rPr>
              <w:t>1</w:t>
            </w:r>
            <w:r w:rsidRPr="003D49C1">
              <w:rPr>
                <w:rFonts w:eastAsia="標楷體" w:hint="eastAsia"/>
              </w:rPr>
              <w:t>次嘉獎（含以上）者得</w:t>
            </w:r>
            <w:r w:rsidRPr="003D49C1">
              <w:rPr>
                <w:rFonts w:eastAsia="標楷體"/>
              </w:rPr>
              <w:t>2</w:t>
            </w:r>
            <w:r w:rsidRPr="003D49C1">
              <w:rPr>
                <w:rFonts w:eastAsia="標楷體" w:hint="eastAsia"/>
              </w:rPr>
              <w:t>分。</w:t>
            </w:r>
          </w:p>
          <w:p w:rsidR="003B5F06" w:rsidRPr="003D49C1" w:rsidRDefault="003B5F06" w:rsidP="003D49C1">
            <w:pPr>
              <w:pStyle w:val="ListParagraph"/>
              <w:numPr>
                <w:ilvl w:val="0"/>
                <w:numId w:val="4"/>
              </w:numPr>
              <w:spacing w:line="360" w:lineRule="exact"/>
              <w:ind w:leftChars="0"/>
              <w:rPr>
                <w:rFonts w:eastAsia="標楷體"/>
              </w:rPr>
            </w:pPr>
            <w:r w:rsidRPr="003D49C1">
              <w:rPr>
                <w:rFonts w:eastAsia="標楷體" w:hint="eastAsia"/>
              </w:rPr>
              <w:t>獎懲相抵後無任何懲處紀錄者得</w:t>
            </w:r>
            <w:r w:rsidRPr="003D49C1">
              <w:rPr>
                <w:rFonts w:eastAsia="標楷體"/>
              </w:rPr>
              <w:t>1</w:t>
            </w:r>
            <w:r w:rsidRPr="003D49C1">
              <w:rPr>
                <w:rFonts w:eastAsia="標楷體" w:hint="eastAsia"/>
              </w:rPr>
              <w:t>分。</w:t>
            </w:r>
          </w:p>
          <w:p w:rsidR="003B5F06" w:rsidRPr="003D49C1" w:rsidRDefault="003B5F06" w:rsidP="003D49C1">
            <w:pPr>
              <w:pStyle w:val="ListParagraph"/>
              <w:numPr>
                <w:ilvl w:val="0"/>
                <w:numId w:val="4"/>
              </w:numPr>
              <w:adjustRightInd w:val="0"/>
              <w:snapToGrid w:val="0"/>
              <w:spacing w:line="360" w:lineRule="exact"/>
              <w:ind w:leftChars="0"/>
              <w:jc w:val="both"/>
              <w:rPr>
                <w:rFonts w:eastAsia="標楷體"/>
              </w:rPr>
            </w:pPr>
            <w:r w:rsidRPr="003D49C1">
              <w:rPr>
                <w:rFonts w:eastAsia="標楷體" w:hint="eastAsia"/>
              </w:rPr>
              <w:t>記功嘉獎累進原則：</w:t>
            </w:r>
            <w:r w:rsidRPr="003D49C1">
              <w:rPr>
                <w:rFonts w:eastAsia="標楷體"/>
              </w:rPr>
              <w:t>3</w:t>
            </w:r>
            <w:r w:rsidRPr="003D49C1">
              <w:rPr>
                <w:rFonts w:eastAsia="標楷體" w:hint="eastAsia"/>
              </w:rPr>
              <w:t>嘉獎折算為</w:t>
            </w:r>
            <w:r w:rsidRPr="003D49C1">
              <w:rPr>
                <w:rFonts w:eastAsia="標楷體"/>
              </w:rPr>
              <w:t>1</w:t>
            </w:r>
            <w:r w:rsidRPr="003D49C1">
              <w:rPr>
                <w:rFonts w:eastAsia="標楷體" w:hint="eastAsia"/>
              </w:rPr>
              <w:t>小功，</w:t>
            </w:r>
            <w:r w:rsidRPr="003D49C1">
              <w:rPr>
                <w:rFonts w:eastAsia="標楷體"/>
              </w:rPr>
              <w:t>3</w:t>
            </w:r>
            <w:r w:rsidRPr="003D49C1">
              <w:rPr>
                <w:rFonts w:eastAsia="標楷體" w:hint="eastAsia"/>
              </w:rPr>
              <w:t>小功折算為</w:t>
            </w:r>
            <w:r w:rsidRPr="003D49C1">
              <w:rPr>
                <w:rFonts w:eastAsia="標楷體"/>
              </w:rPr>
              <w:t>1</w:t>
            </w:r>
            <w:r w:rsidRPr="003D49C1">
              <w:rPr>
                <w:rFonts w:eastAsia="標楷體" w:hint="eastAsia"/>
              </w:rPr>
              <w:t>大功。</w:t>
            </w:r>
          </w:p>
          <w:p w:rsidR="003B5F06" w:rsidRPr="003D49C1" w:rsidRDefault="003B5F06" w:rsidP="003D49C1">
            <w:pPr>
              <w:pStyle w:val="ListParagraph"/>
              <w:numPr>
                <w:ilvl w:val="0"/>
                <w:numId w:val="4"/>
              </w:numPr>
              <w:adjustRightInd w:val="0"/>
              <w:snapToGrid w:val="0"/>
              <w:spacing w:line="360" w:lineRule="exact"/>
              <w:ind w:leftChars="0"/>
              <w:jc w:val="both"/>
              <w:rPr>
                <w:rFonts w:eastAsia="標楷體"/>
              </w:rPr>
            </w:pPr>
            <w:r w:rsidRPr="003D49C1">
              <w:rPr>
                <w:rFonts w:eastAsia="標楷體" w:hint="eastAsia"/>
              </w:rPr>
              <w:t>獎懲相抵原則：嘉獎（警告）累計</w:t>
            </w:r>
            <w:r w:rsidRPr="003D49C1">
              <w:rPr>
                <w:rFonts w:eastAsia="標楷體"/>
              </w:rPr>
              <w:t>3</w:t>
            </w:r>
            <w:r w:rsidRPr="003D49C1">
              <w:rPr>
                <w:rFonts w:eastAsia="標楷體" w:hint="eastAsia"/>
              </w:rPr>
              <w:t>次，以</w:t>
            </w:r>
            <w:r w:rsidRPr="003D49C1">
              <w:rPr>
                <w:rFonts w:eastAsia="標楷體"/>
              </w:rPr>
              <w:t>1</w:t>
            </w:r>
            <w:r w:rsidRPr="003D49C1">
              <w:rPr>
                <w:rFonts w:eastAsia="標楷體" w:hint="eastAsia"/>
              </w:rPr>
              <w:t>次小功（過）計；小功（過）累計</w:t>
            </w:r>
            <w:r w:rsidRPr="003D49C1">
              <w:rPr>
                <w:rFonts w:eastAsia="標楷體"/>
              </w:rPr>
              <w:t>3</w:t>
            </w:r>
            <w:r w:rsidRPr="003D49C1">
              <w:rPr>
                <w:rFonts w:eastAsia="標楷體" w:hint="eastAsia"/>
              </w:rPr>
              <w:t>次，以</w:t>
            </w:r>
            <w:r w:rsidRPr="003D49C1">
              <w:rPr>
                <w:rFonts w:eastAsia="標楷體"/>
              </w:rPr>
              <w:t>1</w:t>
            </w:r>
            <w:r w:rsidRPr="003D49C1">
              <w:rPr>
                <w:rFonts w:eastAsia="標楷體" w:hint="eastAsia"/>
              </w:rPr>
              <w:t>次大功（過）計。</w:t>
            </w:r>
          </w:p>
          <w:p w:rsidR="003B5F06" w:rsidRPr="003D49C1" w:rsidRDefault="003B5F06" w:rsidP="003D49C1">
            <w:pPr>
              <w:pStyle w:val="ListParagraph"/>
              <w:numPr>
                <w:ilvl w:val="0"/>
                <w:numId w:val="4"/>
              </w:numPr>
              <w:adjustRightInd w:val="0"/>
              <w:snapToGrid w:val="0"/>
              <w:spacing w:line="360" w:lineRule="exact"/>
              <w:ind w:leftChars="0"/>
              <w:jc w:val="both"/>
              <w:rPr>
                <w:rFonts w:eastAsia="標楷體"/>
              </w:rPr>
            </w:pPr>
            <w:r w:rsidRPr="003D49C1">
              <w:rPr>
                <w:rFonts w:eastAsia="標楷體" w:hint="eastAsia"/>
              </w:rPr>
              <w:t>積分核算說明欄位僅呈現免試生成績採計期間之各項獎懲紀錄累計次數，各累計次數不進行獎懲相抵；單項積分比序項目積分欄位則依據獎懲相抵原則進行計算後呈現實得積分。</w:t>
            </w:r>
          </w:p>
        </w:tc>
      </w:tr>
      <w:tr w:rsidR="003B5F06" w:rsidRPr="003D49C1" w:rsidTr="003D49C1">
        <w:trPr>
          <w:jc w:val="center"/>
        </w:trPr>
        <w:tc>
          <w:tcPr>
            <w:tcW w:w="1470" w:type="dxa"/>
            <w:vAlign w:val="center"/>
          </w:tcPr>
          <w:p w:rsidR="003B5F06" w:rsidRPr="003D49C1" w:rsidRDefault="003B5F06" w:rsidP="003D49C1">
            <w:pPr>
              <w:spacing w:line="360" w:lineRule="exact"/>
              <w:jc w:val="center"/>
              <w:rPr>
                <w:rFonts w:eastAsia="標楷體"/>
              </w:rPr>
            </w:pPr>
            <w:r w:rsidRPr="003D49C1">
              <w:rPr>
                <w:rFonts w:eastAsia="標楷體" w:hint="eastAsia"/>
              </w:rPr>
              <w:t>體適能</w:t>
            </w:r>
          </w:p>
        </w:tc>
        <w:tc>
          <w:tcPr>
            <w:tcW w:w="8397" w:type="dxa"/>
          </w:tcPr>
          <w:p w:rsidR="003B5F06" w:rsidRPr="003D49C1" w:rsidRDefault="003B5F06" w:rsidP="003D49C1">
            <w:pPr>
              <w:pStyle w:val="ListParagraph"/>
              <w:numPr>
                <w:ilvl w:val="0"/>
                <w:numId w:val="5"/>
              </w:numPr>
              <w:spacing w:line="360" w:lineRule="exact"/>
              <w:ind w:leftChars="0" w:left="357" w:hanging="357"/>
              <w:rPr>
                <w:rFonts w:eastAsia="標楷體"/>
              </w:rPr>
            </w:pPr>
            <w:r w:rsidRPr="003D49C1">
              <w:rPr>
                <w:rFonts w:eastAsia="標楷體" w:hint="eastAsia"/>
              </w:rPr>
              <w:t>體適能檢測項目係指：肌耐力（一分鐘屈膝仰臥起坐）、柔軟度（坐姿體前彎）、瞬發力（立定跳遠）、心肺耐力（</w:t>
            </w:r>
            <w:r w:rsidRPr="003D49C1">
              <w:rPr>
                <w:rFonts w:eastAsia="標楷體"/>
              </w:rPr>
              <w:t>800/1600</w:t>
            </w:r>
            <w:r w:rsidRPr="003D49C1">
              <w:rPr>
                <w:rFonts w:eastAsia="標楷體" w:hint="eastAsia"/>
              </w:rPr>
              <w:t>公尺跑走）等</w:t>
            </w:r>
            <w:r w:rsidRPr="003D49C1">
              <w:rPr>
                <w:rFonts w:eastAsia="標楷體"/>
              </w:rPr>
              <w:t>4</w:t>
            </w:r>
            <w:r w:rsidRPr="003D49C1">
              <w:rPr>
                <w:rFonts w:eastAsia="標楷體" w:hint="eastAsia"/>
              </w:rPr>
              <w:t>項。</w:t>
            </w:r>
          </w:p>
          <w:p w:rsidR="003B5F06" w:rsidRPr="003D49C1" w:rsidRDefault="003B5F06" w:rsidP="003D49C1">
            <w:pPr>
              <w:pStyle w:val="ListParagraph"/>
              <w:numPr>
                <w:ilvl w:val="0"/>
                <w:numId w:val="5"/>
              </w:numPr>
              <w:spacing w:line="360" w:lineRule="exact"/>
              <w:ind w:leftChars="0" w:left="357" w:hanging="357"/>
              <w:rPr>
                <w:rFonts w:eastAsia="標楷體"/>
              </w:rPr>
            </w:pPr>
            <w:r w:rsidRPr="003D49C1">
              <w:rPr>
                <w:rFonts w:eastAsia="標楷體" w:hint="eastAsia"/>
              </w:rPr>
              <w:t>持有各級主管機關特殊教育學生鑑定及就學輔導會鑑定為身心障礙學生之證明，或領有身心障礙手冊（證明）者，或持有公立醫院證明為重大傷病、體弱學生，考量學生身心發展差異及就學權益，比照</w:t>
            </w:r>
            <w:r w:rsidRPr="003D49C1">
              <w:rPr>
                <w:rFonts w:eastAsia="標楷體"/>
              </w:rPr>
              <w:t>3</w:t>
            </w:r>
            <w:r w:rsidRPr="003D49C1">
              <w:rPr>
                <w:rFonts w:eastAsia="標楷體" w:hint="eastAsia"/>
              </w:rPr>
              <w:t>項達門檻標準者得</w:t>
            </w:r>
            <w:r w:rsidRPr="003D49C1">
              <w:rPr>
                <w:rFonts w:eastAsia="標楷體"/>
              </w:rPr>
              <w:t>6</w:t>
            </w:r>
            <w:r w:rsidRPr="003D49C1">
              <w:rPr>
                <w:rFonts w:eastAsia="標楷體" w:hint="eastAsia"/>
              </w:rPr>
              <w:t>分。</w:t>
            </w:r>
          </w:p>
          <w:p w:rsidR="003B5F06" w:rsidRPr="003D49C1" w:rsidRDefault="003B5F06" w:rsidP="003D49C1">
            <w:pPr>
              <w:pStyle w:val="ListParagraph"/>
              <w:numPr>
                <w:ilvl w:val="0"/>
                <w:numId w:val="5"/>
              </w:numPr>
              <w:spacing w:line="360" w:lineRule="exact"/>
              <w:ind w:leftChars="0" w:left="357" w:hanging="357"/>
              <w:rPr>
                <w:rFonts w:eastAsia="標楷體"/>
              </w:rPr>
            </w:pPr>
            <w:r w:rsidRPr="003D49C1">
              <w:rPr>
                <w:rFonts w:ascii="標楷體" w:eastAsia="標楷體" w:hAnsi="標楷體" w:hint="eastAsia"/>
                <w:bCs/>
              </w:rPr>
              <w:t>具多次體適能檢測成績者，應擇最優一次完整使用。</w:t>
            </w:r>
          </w:p>
          <w:p w:rsidR="003B5F06" w:rsidRPr="003D49C1" w:rsidRDefault="003B5F06" w:rsidP="003D49C1">
            <w:pPr>
              <w:pStyle w:val="ListParagraph"/>
              <w:numPr>
                <w:ilvl w:val="0"/>
                <w:numId w:val="6"/>
              </w:numPr>
              <w:spacing w:line="360" w:lineRule="exact"/>
              <w:ind w:leftChars="0" w:left="357" w:hanging="357"/>
              <w:rPr>
                <w:rFonts w:eastAsia="標楷體"/>
              </w:rPr>
            </w:pPr>
            <w:r w:rsidRPr="003D49C1">
              <w:rPr>
                <w:rFonts w:eastAsia="標楷體" w:hint="eastAsia"/>
              </w:rPr>
              <w:t>體適能檢測成績</w:t>
            </w:r>
            <w:r w:rsidRPr="003D49C1">
              <w:rPr>
                <w:rFonts w:eastAsia="標楷體"/>
              </w:rPr>
              <w:t>3</w:t>
            </w:r>
            <w:r w:rsidRPr="003D49C1">
              <w:rPr>
                <w:rFonts w:eastAsia="標楷體" w:hint="eastAsia"/>
              </w:rPr>
              <w:t>項達門檻標準者得</w:t>
            </w:r>
            <w:r w:rsidRPr="003D49C1">
              <w:rPr>
                <w:rFonts w:eastAsia="標楷體"/>
              </w:rPr>
              <w:t>6</w:t>
            </w:r>
            <w:r w:rsidRPr="003D49C1">
              <w:rPr>
                <w:rFonts w:eastAsia="標楷體" w:hint="eastAsia"/>
              </w:rPr>
              <w:t>分。</w:t>
            </w:r>
          </w:p>
          <w:p w:rsidR="003B5F06" w:rsidRPr="003D49C1" w:rsidRDefault="003B5F06" w:rsidP="003D49C1">
            <w:pPr>
              <w:pStyle w:val="ListParagraph"/>
              <w:numPr>
                <w:ilvl w:val="0"/>
                <w:numId w:val="6"/>
              </w:numPr>
              <w:spacing w:line="360" w:lineRule="exact"/>
              <w:ind w:leftChars="0" w:left="357" w:hanging="357"/>
              <w:rPr>
                <w:rFonts w:eastAsia="標楷體"/>
              </w:rPr>
            </w:pPr>
            <w:r w:rsidRPr="003D49C1">
              <w:rPr>
                <w:rFonts w:eastAsia="標楷體" w:hint="eastAsia"/>
              </w:rPr>
              <w:t>體適能檢測成績</w:t>
            </w:r>
            <w:r w:rsidRPr="003D49C1">
              <w:rPr>
                <w:rFonts w:eastAsia="標楷體"/>
              </w:rPr>
              <w:t>2</w:t>
            </w:r>
            <w:r w:rsidRPr="003D49C1">
              <w:rPr>
                <w:rFonts w:eastAsia="標楷體" w:hint="eastAsia"/>
              </w:rPr>
              <w:t>項達門檻標準者得</w:t>
            </w:r>
            <w:r w:rsidRPr="003D49C1">
              <w:rPr>
                <w:rFonts w:eastAsia="標楷體"/>
              </w:rPr>
              <w:t>4</w:t>
            </w:r>
            <w:r w:rsidRPr="003D49C1">
              <w:rPr>
                <w:rFonts w:eastAsia="標楷體" w:hint="eastAsia"/>
              </w:rPr>
              <w:t>分。</w:t>
            </w:r>
          </w:p>
          <w:p w:rsidR="003B5F06" w:rsidRPr="003D49C1" w:rsidRDefault="003B5F06" w:rsidP="003D49C1">
            <w:pPr>
              <w:pStyle w:val="ListParagraph"/>
              <w:numPr>
                <w:ilvl w:val="0"/>
                <w:numId w:val="6"/>
              </w:numPr>
              <w:spacing w:line="360" w:lineRule="exact"/>
              <w:ind w:leftChars="0" w:left="357" w:hanging="357"/>
              <w:rPr>
                <w:rFonts w:eastAsia="標楷體"/>
              </w:rPr>
            </w:pPr>
            <w:r w:rsidRPr="003D49C1">
              <w:rPr>
                <w:rFonts w:eastAsia="標楷體" w:hint="eastAsia"/>
              </w:rPr>
              <w:t>體適能檢測成績</w:t>
            </w:r>
            <w:r w:rsidRPr="003D49C1">
              <w:rPr>
                <w:rFonts w:eastAsia="標楷體"/>
              </w:rPr>
              <w:t>1</w:t>
            </w:r>
            <w:r w:rsidRPr="003D49C1">
              <w:rPr>
                <w:rFonts w:eastAsia="標楷體" w:hint="eastAsia"/>
              </w:rPr>
              <w:t>項達門檻標準者得</w:t>
            </w:r>
            <w:r w:rsidRPr="003D49C1">
              <w:rPr>
                <w:rFonts w:eastAsia="標楷體"/>
              </w:rPr>
              <w:t>2</w:t>
            </w:r>
            <w:r w:rsidRPr="003D49C1">
              <w:rPr>
                <w:rFonts w:eastAsia="標楷體" w:hint="eastAsia"/>
              </w:rPr>
              <w:t>分。</w:t>
            </w:r>
          </w:p>
        </w:tc>
      </w:tr>
      <w:tr w:rsidR="003B5F06" w:rsidRPr="003D49C1" w:rsidTr="003D49C1">
        <w:trPr>
          <w:jc w:val="center"/>
        </w:trPr>
        <w:tc>
          <w:tcPr>
            <w:tcW w:w="1470" w:type="dxa"/>
            <w:vAlign w:val="center"/>
          </w:tcPr>
          <w:p w:rsidR="003B5F06" w:rsidRPr="003D49C1" w:rsidRDefault="003B5F06" w:rsidP="003D49C1">
            <w:pPr>
              <w:spacing w:line="360" w:lineRule="exact"/>
              <w:jc w:val="center"/>
              <w:rPr>
                <w:rFonts w:eastAsia="標楷體"/>
              </w:rPr>
            </w:pPr>
            <w:r w:rsidRPr="003D49C1">
              <w:rPr>
                <w:rFonts w:eastAsia="標楷體" w:hint="eastAsia"/>
              </w:rPr>
              <w:t>技藝優良</w:t>
            </w:r>
          </w:p>
        </w:tc>
        <w:tc>
          <w:tcPr>
            <w:tcW w:w="8397" w:type="dxa"/>
          </w:tcPr>
          <w:p w:rsidR="003B5F06" w:rsidRPr="003D49C1" w:rsidRDefault="003B5F06" w:rsidP="003D49C1">
            <w:pPr>
              <w:pStyle w:val="ListParagraph"/>
              <w:numPr>
                <w:ilvl w:val="0"/>
                <w:numId w:val="7"/>
              </w:numPr>
              <w:spacing w:line="360" w:lineRule="exact"/>
              <w:ind w:leftChars="0" w:left="357" w:hanging="357"/>
              <w:rPr>
                <w:rFonts w:eastAsia="標楷體"/>
              </w:rPr>
            </w:pPr>
            <w:r w:rsidRPr="003D49C1">
              <w:rPr>
                <w:rFonts w:eastAsia="標楷體" w:hint="eastAsia"/>
              </w:rPr>
              <w:t>技藝教育課程平均總成績達</w:t>
            </w:r>
            <w:r w:rsidRPr="003D49C1">
              <w:rPr>
                <w:rFonts w:eastAsia="標楷體"/>
              </w:rPr>
              <w:t>90</w:t>
            </w:r>
            <w:r w:rsidRPr="003D49C1">
              <w:rPr>
                <w:rFonts w:eastAsia="標楷體" w:hint="eastAsia"/>
              </w:rPr>
              <w:t>分者得</w:t>
            </w:r>
            <w:r w:rsidRPr="003D49C1">
              <w:rPr>
                <w:rFonts w:eastAsia="標楷體"/>
              </w:rPr>
              <w:t>3</w:t>
            </w:r>
            <w:r w:rsidRPr="003D49C1">
              <w:rPr>
                <w:rFonts w:eastAsia="標楷體" w:hint="eastAsia"/>
              </w:rPr>
              <w:t>分。</w:t>
            </w:r>
          </w:p>
          <w:p w:rsidR="003B5F06" w:rsidRPr="003D49C1" w:rsidRDefault="003B5F06" w:rsidP="003D49C1">
            <w:pPr>
              <w:pStyle w:val="ListParagraph"/>
              <w:numPr>
                <w:ilvl w:val="0"/>
                <w:numId w:val="7"/>
              </w:numPr>
              <w:spacing w:line="360" w:lineRule="exact"/>
              <w:ind w:leftChars="0" w:left="357" w:hanging="357"/>
              <w:rPr>
                <w:rFonts w:eastAsia="標楷體"/>
              </w:rPr>
            </w:pPr>
            <w:r w:rsidRPr="003D49C1">
              <w:rPr>
                <w:rFonts w:eastAsia="標楷體" w:hint="eastAsia"/>
              </w:rPr>
              <w:t>技藝教育課程平均總成績達</w:t>
            </w:r>
            <w:r w:rsidRPr="003D49C1">
              <w:rPr>
                <w:rFonts w:eastAsia="標楷體"/>
              </w:rPr>
              <w:t>80</w:t>
            </w:r>
            <w:r w:rsidRPr="003D49C1">
              <w:rPr>
                <w:rFonts w:eastAsia="標楷體" w:hint="eastAsia"/>
              </w:rPr>
              <w:t>分，未滿</w:t>
            </w:r>
            <w:r w:rsidRPr="003D49C1">
              <w:rPr>
                <w:rFonts w:eastAsia="標楷體"/>
              </w:rPr>
              <w:t>90</w:t>
            </w:r>
            <w:r w:rsidRPr="003D49C1">
              <w:rPr>
                <w:rFonts w:eastAsia="標楷體" w:hint="eastAsia"/>
              </w:rPr>
              <w:t>分者得</w:t>
            </w:r>
            <w:r w:rsidRPr="003D49C1">
              <w:rPr>
                <w:rFonts w:eastAsia="標楷體"/>
              </w:rPr>
              <w:t>2</w:t>
            </w:r>
            <w:r w:rsidRPr="003D49C1">
              <w:rPr>
                <w:rFonts w:eastAsia="標楷體" w:hint="eastAsia"/>
              </w:rPr>
              <w:t>分。</w:t>
            </w:r>
          </w:p>
          <w:p w:rsidR="003B5F06" w:rsidRPr="003D49C1" w:rsidRDefault="003B5F06" w:rsidP="003D49C1">
            <w:pPr>
              <w:pStyle w:val="ListParagraph"/>
              <w:numPr>
                <w:ilvl w:val="0"/>
                <w:numId w:val="7"/>
              </w:numPr>
              <w:spacing w:line="360" w:lineRule="exact"/>
              <w:ind w:leftChars="0" w:left="357" w:hanging="357"/>
              <w:rPr>
                <w:rFonts w:eastAsia="標楷體"/>
              </w:rPr>
            </w:pPr>
            <w:r w:rsidRPr="003D49C1">
              <w:rPr>
                <w:rFonts w:eastAsia="標楷體" w:hint="eastAsia"/>
              </w:rPr>
              <w:t>技藝教育課程平均總成績達</w:t>
            </w:r>
            <w:r w:rsidRPr="003D49C1">
              <w:rPr>
                <w:rFonts w:eastAsia="標楷體"/>
              </w:rPr>
              <w:t>60</w:t>
            </w:r>
            <w:r w:rsidRPr="003D49C1">
              <w:rPr>
                <w:rFonts w:eastAsia="標楷體" w:hint="eastAsia"/>
              </w:rPr>
              <w:t>分，未滿</w:t>
            </w:r>
            <w:r w:rsidRPr="003D49C1">
              <w:rPr>
                <w:rFonts w:eastAsia="標楷體"/>
              </w:rPr>
              <w:t>80</w:t>
            </w:r>
            <w:r w:rsidRPr="003D49C1">
              <w:rPr>
                <w:rFonts w:eastAsia="標楷體" w:hint="eastAsia"/>
              </w:rPr>
              <w:t>分者得</w:t>
            </w:r>
            <w:r w:rsidRPr="003D49C1">
              <w:rPr>
                <w:rFonts w:eastAsia="標楷體"/>
              </w:rPr>
              <w:t>1</w:t>
            </w:r>
            <w:r w:rsidRPr="003D49C1">
              <w:rPr>
                <w:rFonts w:eastAsia="標楷體" w:hint="eastAsia"/>
              </w:rPr>
              <w:t>分。</w:t>
            </w:r>
          </w:p>
        </w:tc>
      </w:tr>
      <w:tr w:rsidR="003B5F06" w:rsidRPr="003D49C1" w:rsidTr="003D49C1">
        <w:trPr>
          <w:jc w:val="center"/>
        </w:trPr>
        <w:tc>
          <w:tcPr>
            <w:tcW w:w="1470" w:type="dxa"/>
            <w:vAlign w:val="center"/>
          </w:tcPr>
          <w:p w:rsidR="003B5F06" w:rsidRPr="003D49C1" w:rsidRDefault="003B5F06" w:rsidP="003D49C1">
            <w:pPr>
              <w:spacing w:line="360" w:lineRule="exact"/>
              <w:jc w:val="center"/>
              <w:rPr>
                <w:rFonts w:eastAsia="標楷體"/>
              </w:rPr>
            </w:pPr>
            <w:r w:rsidRPr="003D49C1">
              <w:rPr>
                <w:rFonts w:eastAsia="標楷體" w:hint="eastAsia"/>
              </w:rPr>
              <w:t>弱勢身分</w:t>
            </w:r>
          </w:p>
        </w:tc>
        <w:tc>
          <w:tcPr>
            <w:tcW w:w="8397" w:type="dxa"/>
          </w:tcPr>
          <w:p w:rsidR="003B5F06" w:rsidRPr="003D49C1" w:rsidRDefault="003B5F06" w:rsidP="003D49C1">
            <w:pPr>
              <w:pStyle w:val="ListParagraph"/>
              <w:numPr>
                <w:ilvl w:val="0"/>
                <w:numId w:val="8"/>
              </w:numPr>
              <w:spacing w:line="360" w:lineRule="exact"/>
              <w:ind w:leftChars="0"/>
              <w:rPr>
                <w:rFonts w:eastAsia="標楷體"/>
              </w:rPr>
            </w:pPr>
            <w:r w:rsidRPr="003D49C1">
              <w:rPr>
                <w:rFonts w:eastAsia="標楷體" w:hint="eastAsia"/>
              </w:rPr>
              <w:t>弱勢身分係指考生於免試入學報名期間具有以下所規範的身分別並出具證明文件者給予計分。</w:t>
            </w:r>
          </w:p>
          <w:p w:rsidR="003B5F06" w:rsidRPr="003D49C1" w:rsidRDefault="003B5F06" w:rsidP="003D49C1">
            <w:pPr>
              <w:pStyle w:val="ListParagraph"/>
              <w:numPr>
                <w:ilvl w:val="0"/>
                <w:numId w:val="9"/>
              </w:numPr>
              <w:spacing w:line="360" w:lineRule="exact"/>
              <w:ind w:leftChars="0" w:left="357" w:hanging="357"/>
              <w:rPr>
                <w:rFonts w:eastAsia="標楷體"/>
              </w:rPr>
            </w:pPr>
            <w:r w:rsidRPr="003D49C1">
              <w:rPr>
                <w:rFonts w:eastAsia="標楷體" w:hint="eastAsia"/>
              </w:rPr>
              <w:t>具低收入戶、中低收入戶、直系血親尊親屬支領失業給付及特殊境遇家庭子女，符合資格者給予</w:t>
            </w:r>
            <w:r w:rsidRPr="003D49C1">
              <w:rPr>
                <w:rFonts w:eastAsia="標楷體"/>
              </w:rPr>
              <w:t>2</w:t>
            </w:r>
            <w:r w:rsidRPr="003D49C1">
              <w:rPr>
                <w:rFonts w:eastAsia="標楷體" w:hint="eastAsia"/>
              </w:rPr>
              <w:t>分。</w:t>
            </w:r>
          </w:p>
          <w:p w:rsidR="003B5F06" w:rsidRPr="003D49C1" w:rsidRDefault="003B5F06" w:rsidP="003D49C1">
            <w:pPr>
              <w:pStyle w:val="ListParagraph"/>
              <w:numPr>
                <w:ilvl w:val="0"/>
                <w:numId w:val="9"/>
              </w:numPr>
              <w:spacing w:line="360" w:lineRule="exact"/>
              <w:ind w:leftChars="0" w:left="357" w:hanging="357"/>
              <w:rPr>
                <w:rFonts w:eastAsia="標楷體"/>
              </w:rPr>
            </w:pPr>
            <w:r w:rsidRPr="003D49C1">
              <w:rPr>
                <w:rFonts w:eastAsia="標楷體" w:hint="eastAsia"/>
              </w:rPr>
              <w:t>若學生同時具備</w:t>
            </w:r>
            <w:r w:rsidRPr="003D49C1">
              <w:rPr>
                <w:rFonts w:eastAsia="標楷體"/>
              </w:rPr>
              <w:t>2</w:t>
            </w:r>
            <w:r w:rsidRPr="003D49C1">
              <w:rPr>
                <w:rFonts w:eastAsia="標楷體" w:hint="eastAsia"/>
              </w:rPr>
              <w:t>種以上資格者僅得擇一計分。</w:t>
            </w:r>
          </w:p>
        </w:tc>
      </w:tr>
      <w:tr w:rsidR="003B5F06" w:rsidRPr="003D49C1" w:rsidTr="003D49C1">
        <w:trPr>
          <w:jc w:val="center"/>
        </w:trPr>
        <w:tc>
          <w:tcPr>
            <w:tcW w:w="1470" w:type="dxa"/>
            <w:vAlign w:val="center"/>
          </w:tcPr>
          <w:p w:rsidR="003B5F06" w:rsidRPr="003D49C1" w:rsidRDefault="003B5F06" w:rsidP="003D49C1">
            <w:pPr>
              <w:spacing w:line="360" w:lineRule="exact"/>
              <w:jc w:val="center"/>
              <w:rPr>
                <w:rFonts w:eastAsia="標楷體"/>
              </w:rPr>
            </w:pPr>
            <w:r w:rsidRPr="003D49C1">
              <w:rPr>
                <w:rFonts w:eastAsia="標楷體" w:hint="eastAsia"/>
              </w:rPr>
              <w:t>均衡學習</w:t>
            </w:r>
          </w:p>
        </w:tc>
        <w:tc>
          <w:tcPr>
            <w:tcW w:w="8397" w:type="dxa"/>
          </w:tcPr>
          <w:p w:rsidR="003B5F06" w:rsidRPr="003D49C1" w:rsidRDefault="003B5F06" w:rsidP="003D49C1">
            <w:pPr>
              <w:pStyle w:val="ListParagraph"/>
              <w:numPr>
                <w:ilvl w:val="0"/>
                <w:numId w:val="10"/>
              </w:numPr>
              <w:spacing w:line="360" w:lineRule="exact"/>
              <w:ind w:leftChars="0"/>
              <w:rPr>
                <w:rFonts w:eastAsia="標楷體"/>
              </w:rPr>
            </w:pPr>
            <w:r w:rsidRPr="003D49C1">
              <w:rPr>
                <w:rFonts w:eastAsia="標楷體" w:hint="eastAsia"/>
              </w:rPr>
              <w:t>採計健康與體育、藝術與人文、綜合活動三大學習領域成績。</w:t>
            </w:r>
          </w:p>
          <w:p w:rsidR="003B5F06" w:rsidRPr="003D49C1" w:rsidRDefault="003B5F06" w:rsidP="003D49C1">
            <w:pPr>
              <w:pStyle w:val="ListParagraph"/>
              <w:numPr>
                <w:ilvl w:val="0"/>
                <w:numId w:val="14"/>
              </w:numPr>
              <w:spacing w:line="360" w:lineRule="exact"/>
              <w:ind w:leftChars="0" w:left="334" w:hanging="334"/>
              <w:rPr>
                <w:rFonts w:eastAsia="標楷體"/>
              </w:rPr>
            </w:pPr>
            <w:r w:rsidRPr="003D49C1">
              <w:rPr>
                <w:rFonts w:eastAsia="標楷體"/>
              </w:rPr>
              <w:t>3</w:t>
            </w:r>
            <w:r w:rsidRPr="003D49C1">
              <w:rPr>
                <w:rFonts w:eastAsia="標楷體" w:hint="eastAsia"/>
              </w:rPr>
              <w:t>項領域「</w:t>
            </w:r>
            <w:r w:rsidRPr="003D49C1">
              <w:rPr>
                <w:rFonts w:eastAsia="標楷體"/>
              </w:rPr>
              <w:t>5</w:t>
            </w:r>
            <w:r w:rsidRPr="003D49C1">
              <w:rPr>
                <w:rFonts w:eastAsia="標楷體" w:hint="eastAsia"/>
              </w:rPr>
              <w:t>學期平均成績」皆達</w:t>
            </w:r>
            <w:r w:rsidRPr="003D49C1">
              <w:rPr>
                <w:rFonts w:eastAsia="標楷體"/>
              </w:rPr>
              <w:t>60</w:t>
            </w:r>
            <w:r w:rsidRPr="003D49C1">
              <w:rPr>
                <w:rFonts w:eastAsia="標楷體" w:hint="eastAsia"/>
              </w:rPr>
              <w:t>分得</w:t>
            </w:r>
            <w:r w:rsidRPr="003D49C1">
              <w:rPr>
                <w:rFonts w:eastAsia="標楷體"/>
              </w:rPr>
              <w:t>6</w:t>
            </w:r>
            <w:r w:rsidRPr="003D49C1">
              <w:rPr>
                <w:rFonts w:eastAsia="標楷體" w:hint="eastAsia"/>
              </w:rPr>
              <w:t>分。</w:t>
            </w:r>
          </w:p>
          <w:p w:rsidR="003B5F06" w:rsidRPr="003D49C1" w:rsidRDefault="003B5F06" w:rsidP="003D49C1">
            <w:pPr>
              <w:pStyle w:val="ListParagraph"/>
              <w:numPr>
                <w:ilvl w:val="0"/>
                <w:numId w:val="14"/>
              </w:numPr>
              <w:spacing w:line="360" w:lineRule="exact"/>
              <w:ind w:leftChars="0" w:left="334" w:hanging="334"/>
              <w:rPr>
                <w:rFonts w:eastAsia="標楷體"/>
              </w:rPr>
            </w:pPr>
            <w:r w:rsidRPr="003D49C1">
              <w:rPr>
                <w:rFonts w:eastAsia="標楷體"/>
              </w:rPr>
              <w:t>2</w:t>
            </w:r>
            <w:r w:rsidRPr="003D49C1">
              <w:rPr>
                <w:rFonts w:eastAsia="標楷體" w:hint="eastAsia"/>
              </w:rPr>
              <w:t>項領域「</w:t>
            </w:r>
            <w:r w:rsidRPr="003D49C1">
              <w:rPr>
                <w:rFonts w:eastAsia="標楷體"/>
              </w:rPr>
              <w:t>5</w:t>
            </w:r>
            <w:r w:rsidRPr="003D49C1">
              <w:rPr>
                <w:rFonts w:eastAsia="標楷體" w:hint="eastAsia"/>
              </w:rPr>
              <w:t>學期平均成績」皆達</w:t>
            </w:r>
            <w:r w:rsidRPr="003D49C1">
              <w:rPr>
                <w:rFonts w:eastAsia="標楷體"/>
              </w:rPr>
              <w:t>60</w:t>
            </w:r>
            <w:r w:rsidRPr="003D49C1">
              <w:rPr>
                <w:rFonts w:eastAsia="標楷體" w:hint="eastAsia"/>
              </w:rPr>
              <w:t>分得</w:t>
            </w:r>
            <w:r w:rsidRPr="003D49C1">
              <w:rPr>
                <w:rFonts w:eastAsia="標楷體"/>
              </w:rPr>
              <w:t>4</w:t>
            </w:r>
            <w:r w:rsidRPr="003D49C1">
              <w:rPr>
                <w:rFonts w:eastAsia="標楷體" w:hint="eastAsia"/>
              </w:rPr>
              <w:t>分。</w:t>
            </w:r>
          </w:p>
          <w:p w:rsidR="003B5F06" w:rsidRPr="003D49C1" w:rsidRDefault="003B5F06" w:rsidP="003D49C1">
            <w:pPr>
              <w:pStyle w:val="ListParagraph"/>
              <w:numPr>
                <w:ilvl w:val="0"/>
                <w:numId w:val="14"/>
              </w:numPr>
              <w:spacing w:line="360" w:lineRule="exact"/>
              <w:ind w:leftChars="0" w:left="334" w:hanging="334"/>
              <w:rPr>
                <w:rFonts w:eastAsia="標楷體"/>
              </w:rPr>
            </w:pPr>
            <w:r w:rsidRPr="003D49C1">
              <w:rPr>
                <w:rFonts w:eastAsia="標楷體" w:hint="eastAsia"/>
              </w:rPr>
              <w:t>僅</w:t>
            </w:r>
            <w:r w:rsidRPr="003D49C1">
              <w:rPr>
                <w:rFonts w:eastAsia="標楷體"/>
              </w:rPr>
              <w:t>1</w:t>
            </w:r>
            <w:r w:rsidRPr="003D49C1">
              <w:rPr>
                <w:rFonts w:eastAsia="標楷體" w:hint="eastAsia"/>
              </w:rPr>
              <w:t>項領域「</w:t>
            </w:r>
            <w:r w:rsidRPr="003D49C1">
              <w:rPr>
                <w:rFonts w:eastAsia="標楷體"/>
              </w:rPr>
              <w:t>5</w:t>
            </w:r>
            <w:r w:rsidRPr="003D49C1">
              <w:rPr>
                <w:rFonts w:eastAsia="標楷體" w:hint="eastAsia"/>
              </w:rPr>
              <w:t>學期平均成績」達</w:t>
            </w:r>
            <w:r w:rsidRPr="003D49C1">
              <w:rPr>
                <w:rFonts w:eastAsia="標楷體"/>
              </w:rPr>
              <w:t>60</w:t>
            </w:r>
            <w:r w:rsidRPr="003D49C1">
              <w:rPr>
                <w:rFonts w:eastAsia="標楷體" w:hint="eastAsia"/>
              </w:rPr>
              <w:t>分得</w:t>
            </w:r>
            <w:r w:rsidRPr="003D49C1">
              <w:rPr>
                <w:rFonts w:eastAsia="標楷體"/>
              </w:rPr>
              <w:t>2</w:t>
            </w:r>
            <w:r w:rsidRPr="003D49C1">
              <w:rPr>
                <w:rFonts w:eastAsia="標楷體" w:hint="eastAsia"/>
              </w:rPr>
              <w:t>分。</w:t>
            </w:r>
          </w:p>
          <w:p w:rsidR="003B5F06" w:rsidRPr="003D49C1" w:rsidRDefault="003B5F06" w:rsidP="003D49C1">
            <w:pPr>
              <w:pStyle w:val="ListParagraph"/>
              <w:numPr>
                <w:ilvl w:val="0"/>
                <w:numId w:val="14"/>
              </w:numPr>
              <w:spacing w:line="360" w:lineRule="exact"/>
              <w:ind w:leftChars="0" w:left="334" w:hanging="334"/>
              <w:rPr>
                <w:rFonts w:eastAsia="標楷體"/>
              </w:rPr>
            </w:pPr>
            <w:r w:rsidRPr="003D49C1">
              <w:rPr>
                <w:rFonts w:eastAsia="標楷體" w:hint="eastAsia"/>
              </w:rPr>
              <w:t>資賦優異生以其就讀學期數進行平均成績計算。</w:t>
            </w:r>
          </w:p>
        </w:tc>
      </w:tr>
      <w:tr w:rsidR="003B5F06" w:rsidRPr="003D49C1" w:rsidTr="003D49C1">
        <w:trPr>
          <w:jc w:val="center"/>
        </w:trPr>
        <w:tc>
          <w:tcPr>
            <w:tcW w:w="1470" w:type="dxa"/>
            <w:vAlign w:val="center"/>
          </w:tcPr>
          <w:p w:rsidR="003B5F06" w:rsidRPr="003D49C1" w:rsidRDefault="003B5F06" w:rsidP="003D49C1">
            <w:pPr>
              <w:spacing w:line="360" w:lineRule="exact"/>
              <w:jc w:val="center"/>
              <w:rPr>
                <w:rFonts w:eastAsia="標楷體"/>
              </w:rPr>
            </w:pPr>
            <w:r w:rsidRPr="003D49C1">
              <w:rPr>
                <w:rFonts w:eastAsia="標楷體" w:hint="eastAsia"/>
              </w:rPr>
              <w:t>適性輔導</w:t>
            </w:r>
          </w:p>
        </w:tc>
        <w:tc>
          <w:tcPr>
            <w:tcW w:w="8397" w:type="dxa"/>
          </w:tcPr>
          <w:p w:rsidR="003B5F06" w:rsidRPr="003D49C1" w:rsidRDefault="003B5F06" w:rsidP="003D49C1">
            <w:pPr>
              <w:pStyle w:val="1"/>
              <w:numPr>
                <w:ilvl w:val="0"/>
                <w:numId w:val="10"/>
              </w:numPr>
              <w:adjustRightInd w:val="0"/>
              <w:snapToGrid w:val="0"/>
              <w:spacing w:line="360" w:lineRule="exact"/>
              <w:ind w:leftChars="0"/>
              <w:jc w:val="both"/>
              <w:rPr>
                <w:rFonts w:ascii="Times New Roman" w:eastAsia="標楷體" w:hAnsi="Times New Roman"/>
                <w:szCs w:val="24"/>
              </w:rPr>
            </w:pPr>
            <w:r w:rsidRPr="003D49C1">
              <w:rPr>
                <w:rFonts w:ascii="Times New Roman" w:eastAsia="標楷體" w:hAnsi="Times New Roman" w:hint="eastAsia"/>
                <w:szCs w:val="24"/>
              </w:rPr>
              <w:t>落實學校適性輔導工作並協助學生適性升學。</w:t>
            </w:r>
          </w:p>
          <w:p w:rsidR="003B5F06" w:rsidRPr="003D49C1" w:rsidRDefault="003B5F06" w:rsidP="003D49C1">
            <w:pPr>
              <w:pStyle w:val="ListParagraph"/>
              <w:numPr>
                <w:ilvl w:val="0"/>
                <w:numId w:val="11"/>
              </w:numPr>
              <w:spacing w:line="360" w:lineRule="exact"/>
              <w:ind w:leftChars="0"/>
              <w:rPr>
                <w:rFonts w:eastAsia="標楷體"/>
              </w:rPr>
            </w:pPr>
            <w:r w:rsidRPr="003D49C1">
              <w:rPr>
                <w:rFonts w:eastAsia="標楷體" w:hint="eastAsia"/>
              </w:rPr>
              <w:t>「生涯發展規劃書」中「家長意見」、「導師意見」、「輔導教師意見」</w:t>
            </w:r>
            <w:r w:rsidRPr="003D49C1">
              <w:rPr>
                <w:rFonts w:eastAsia="標楷體"/>
              </w:rPr>
              <w:t>3</w:t>
            </w:r>
            <w:r w:rsidRPr="003D49C1">
              <w:rPr>
                <w:rFonts w:eastAsia="標楷體" w:hint="eastAsia"/>
              </w:rPr>
              <w:t>者皆勾選五專者得</w:t>
            </w:r>
            <w:r w:rsidRPr="003D49C1">
              <w:rPr>
                <w:rFonts w:eastAsia="標楷體"/>
              </w:rPr>
              <w:t>3</w:t>
            </w:r>
            <w:r w:rsidRPr="003D49C1">
              <w:rPr>
                <w:rFonts w:eastAsia="標楷體" w:hint="eastAsia"/>
              </w:rPr>
              <w:t>分</w:t>
            </w:r>
            <w:r>
              <w:rPr>
                <w:rFonts w:eastAsia="標楷體" w:hint="eastAsia"/>
              </w:rPr>
              <w:t>。</w:t>
            </w:r>
          </w:p>
          <w:p w:rsidR="003B5F06" w:rsidRPr="003D49C1" w:rsidRDefault="003B5F06" w:rsidP="003D49C1">
            <w:pPr>
              <w:pStyle w:val="ListParagraph"/>
              <w:numPr>
                <w:ilvl w:val="0"/>
                <w:numId w:val="11"/>
              </w:numPr>
              <w:spacing w:line="360" w:lineRule="exact"/>
              <w:ind w:leftChars="0"/>
              <w:rPr>
                <w:rFonts w:eastAsia="標楷體"/>
              </w:rPr>
            </w:pPr>
            <w:r w:rsidRPr="003D49C1">
              <w:rPr>
                <w:rFonts w:eastAsia="標楷體" w:hint="eastAsia"/>
              </w:rPr>
              <w:t>「生涯發展規劃書」中「家長意見」、「導師意見」、「輔導教師意見」任</w:t>
            </w:r>
            <w:r w:rsidRPr="003D49C1">
              <w:rPr>
                <w:rFonts w:eastAsia="標楷體"/>
              </w:rPr>
              <w:t>2</w:t>
            </w:r>
            <w:r w:rsidRPr="003D49C1">
              <w:rPr>
                <w:rFonts w:eastAsia="標楷體" w:hint="eastAsia"/>
              </w:rPr>
              <w:t>者勾選五專者得</w:t>
            </w:r>
            <w:r w:rsidRPr="003D49C1">
              <w:rPr>
                <w:rFonts w:eastAsia="標楷體"/>
              </w:rPr>
              <w:t>2</w:t>
            </w:r>
            <w:r w:rsidRPr="003D49C1">
              <w:rPr>
                <w:rFonts w:eastAsia="標楷體" w:hint="eastAsia"/>
              </w:rPr>
              <w:t>分</w:t>
            </w:r>
            <w:r>
              <w:rPr>
                <w:rFonts w:eastAsia="標楷體" w:hint="eastAsia"/>
              </w:rPr>
              <w:t>。</w:t>
            </w:r>
          </w:p>
          <w:p w:rsidR="003B5F06" w:rsidRPr="003D49C1" w:rsidRDefault="003B5F06" w:rsidP="003D49C1">
            <w:pPr>
              <w:pStyle w:val="ListParagraph"/>
              <w:numPr>
                <w:ilvl w:val="0"/>
                <w:numId w:val="11"/>
              </w:numPr>
              <w:spacing w:line="360" w:lineRule="exact"/>
              <w:ind w:leftChars="0"/>
              <w:rPr>
                <w:rFonts w:eastAsia="標楷體"/>
              </w:rPr>
            </w:pPr>
            <w:r w:rsidRPr="003D49C1">
              <w:rPr>
                <w:rFonts w:eastAsia="標楷體" w:hint="eastAsia"/>
              </w:rPr>
              <w:t>「生涯發展規劃書」中「家長意見」、「導師意見」、「輔導教師意見」任</w:t>
            </w:r>
            <w:r w:rsidRPr="003D49C1">
              <w:rPr>
                <w:rFonts w:eastAsia="標楷體"/>
              </w:rPr>
              <w:t>1</w:t>
            </w:r>
            <w:r w:rsidRPr="003D49C1">
              <w:rPr>
                <w:rFonts w:eastAsia="標楷體" w:hint="eastAsia"/>
              </w:rPr>
              <w:t>者勾選五專者得</w:t>
            </w:r>
            <w:r w:rsidRPr="003D49C1">
              <w:rPr>
                <w:rFonts w:eastAsia="標楷體"/>
              </w:rPr>
              <w:t>1</w:t>
            </w:r>
            <w:r w:rsidRPr="003D49C1">
              <w:rPr>
                <w:rFonts w:eastAsia="標楷體" w:hint="eastAsia"/>
              </w:rPr>
              <w:t>分</w:t>
            </w:r>
            <w:r>
              <w:rPr>
                <w:rFonts w:eastAsia="標楷體" w:hint="eastAsia"/>
              </w:rPr>
              <w:t>。</w:t>
            </w:r>
            <w:bookmarkStart w:id="0" w:name="_GoBack"/>
            <w:bookmarkEnd w:id="0"/>
          </w:p>
        </w:tc>
      </w:tr>
    </w:tbl>
    <w:p w:rsidR="003B5F06" w:rsidRPr="00E66025" w:rsidRDefault="003B5F06"/>
    <w:sectPr w:rsidR="003B5F06" w:rsidRPr="00E66025" w:rsidSect="003D49C1">
      <w:pgSz w:w="11906" w:h="16838"/>
      <w:pgMar w:top="851" w:right="991" w:bottom="851" w:left="85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D0840"/>
    <w:multiLevelType w:val="hybridMultilevel"/>
    <w:tmpl w:val="99C6B05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1285377C"/>
    <w:multiLevelType w:val="hybridMultilevel"/>
    <w:tmpl w:val="7C902C1A"/>
    <w:lvl w:ilvl="0" w:tplc="04090001">
      <w:start w:val="1"/>
      <w:numFmt w:val="bullet"/>
      <w:lvlText w:val=""/>
      <w:lvlJc w:val="left"/>
      <w:pPr>
        <w:ind w:left="360" w:hanging="360"/>
      </w:pPr>
      <w:rPr>
        <w:rFonts w:ascii="Wingdings" w:hAnsi="Wingdings"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
    <w:nsid w:val="14011B30"/>
    <w:multiLevelType w:val="hybridMultilevel"/>
    <w:tmpl w:val="5CA23D0C"/>
    <w:lvl w:ilvl="0" w:tplc="70EECA9C">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
    <w:nsid w:val="210F6B24"/>
    <w:multiLevelType w:val="hybridMultilevel"/>
    <w:tmpl w:val="2BA4B34C"/>
    <w:lvl w:ilvl="0" w:tplc="0409000F">
      <w:start w:val="1"/>
      <w:numFmt w:val="decimal"/>
      <w:lvlText w:val="%1."/>
      <w:lvlJc w:val="left"/>
      <w:pPr>
        <w:ind w:left="5039" w:hanging="480"/>
      </w:pPr>
      <w:rPr>
        <w:rFonts w:cs="Times New Roman"/>
      </w:rPr>
    </w:lvl>
    <w:lvl w:ilvl="1" w:tplc="04090019" w:tentative="1">
      <w:start w:val="1"/>
      <w:numFmt w:val="ideographTraditional"/>
      <w:lvlText w:val="%2、"/>
      <w:lvlJc w:val="left"/>
      <w:pPr>
        <w:ind w:left="5519" w:hanging="480"/>
      </w:pPr>
      <w:rPr>
        <w:rFonts w:cs="Times New Roman"/>
      </w:rPr>
    </w:lvl>
    <w:lvl w:ilvl="2" w:tplc="0409001B" w:tentative="1">
      <w:start w:val="1"/>
      <w:numFmt w:val="lowerRoman"/>
      <w:lvlText w:val="%3."/>
      <w:lvlJc w:val="right"/>
      <w:pPr>
        <w:ind w:left="5999" w:hanging="480"/>
      </w:pPr>
      <w:rPr>
        <w:rFonts w:cs="Times New Roman"/>
      </w:rPr>
    </w:lvl>
    <w:lvl w:ilvl="3" w:tplc="0409000F" w:tentative="1">
      <w:start w:val="1"/>
      <w:numFmt w:val="decimal"/>
      <w:lvlText w:val="%4."/>
      <w:lvlJc w:val="left"/>
      <w:pPr>
        <w:ind w:left="6479" w:hanging="480"/>
      </w:pPr>
      <w:rPr>
        <w:rFonts w:cs="Times New Roman"/>
      </w:rPr>
    </w:lvl>
    <w:lvl w:ilvl="4" w:tplc="04090019" w:tentative="1">
      <w:start w:val="1"/>
      <w:numFmt w:val="ideographTraditional"/>
      <w:lvlText w:val="%5、"/>
      <w:lvlJc w:val="left"/>
      <w:pPr>
        <w:ind w:left="6959" w:hanging="480"/>
      </w:pPr>
      <w:rPr>
        <w:rFonts w:cs="Times New Roman"/>
      </w:rPr>
    </w:lvl>
    <w:lvl w:ilvl="5" w:tplc="0409001B" w:tentative="1">
      <w:start w:val="1"/>
      <w:numFmt w:val="lowerRoman"/>
      <w:lvlText w:val="%6."/>
      <w:lvlJc w:val="right"/>
      <w:pPr>
        <w:ind w:left="7439" w:hanging="480"/>
      </w:pPr>
      <w:rPr>
        <w:rFonts w:cs="Times New Roman"/>
      </w:rPr>
    </w:lvl>
    <w:lvl w:ilvl="6" w:tplc="0409000F" w:tentative="1">
      <w:start w:val="1"/>
      <w:numFmt w:val="decimal"/>
      <w:lvlText w:val="%7."/>
      <w:lvlJc w:val="left"/>
      <w:pPr>
        <w:ind w:left="7919" w:hanging="480"/>
      </w:pPr>
      <w:rPr>
        <w:rFonts w:cs="Times New Roman"/>
      </w:rPr>
    </w:lvl>
    <w:lvl w:ilvl="7" w:tplc="04090019" w:tentative="1">
      <w:start w:val="1"/>
      <w:numFmt w:val="ideographTraditional"/>
      <w:lvlText w:val="%8、"/>
      <w:lvlJc w:val="left"/>
      <w:pPr>
        <w:ind w:left="8399" w:hanging="480"/>
      </w:pPr>
      <w:rPr>
        <w:rFonts w:cs="Times New Roman"/>
      </w:rPr>
    </w:lvl>
    <w:lvl w:ilvl="8" w:tplc="0409001B" w:tentative="1">
      <w:start w:val="1"/>
      <w:numFmt w:val="lowerRoman"/>
      <w:lvlText w:val="%9."/>
      <w:lvlJc w:val="right"/>
      <w:pPr>
        <w:ind w:left="8879" w:hanging="480"/>
      </w:pPr>
      <w:rPr>
        <w:rFonts w:cs="Times New Roman"/>
      </w:rPr>
    </w:lvl>
  </w:abstractNum>
  <w:abstractNum w:abstractNumId="4">
    <w:nsid w:val="242963A6"/>
    <w:multiLevelType w:val="hybridMultilevel"/>
    <w:tmpl w:val="C2827336"/>
    <w:lvl w:ilvl="0" w:tplc="C7602B34">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
    <w:nsid w:val="2C666D74"/>
    <w:multiLevelType w:val="hybridMultilevel"/>
    <w:tmpl w:val="ECE6E90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3E1C73CE"/>
    <w:multiLevelType w:val="hybridMultilevel"/>
    <w:tmpl w:val="A36E2B76"/>
    <w:lvl w:ilvl="0" w:tplc="DD9406BC">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
    <w:nsid w:val="4998122A"/>
    <w:multiLevelType w:val="hybridMultilevel"/>
    <w:tmpl w:val="EF92403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8">
    <w:nsid w:val="5FFD33EA"/>
    <w:multiLevelType w:val="hybridMultilevel"/>
    <w:tmpl w:val="B738759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9">
    <w:nsid w:val="67347866"/>
    <w:multiLevelType w:val="hybridMultilevel"/>
    <w:tmpl w:val="36887D84"/>
    <w:lvl w:ilvl="0" w:tplc="756E99A8">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0">
    <w:nsid w:val="6BF7303E"/>
    <w:multiLevelType w:val="hybridMultilevel"/>
    <w:tmpl w:val="AEC0712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1">
    <w:nsid w:val="713D7B54"/>
    <w:multiLevelType w:val="hybridMultilevel"/>
    <w:tmpl w:val="8C484FAC"/>
    <w:lvl w:ilvl="0" w:tplc="DF925F90">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2">
    <w:nsid w:val="73543A2F"/>
    <w:multiLevelType w:val="hybridMultilevel"/>
    <w:tmpl w:val="A5820D6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3">
    <w:nsid w:val="7A2F2DDD"/>
    <w:multiLevelType w:val="hybridMultilevel"/>
    <w:tmpl w:val="CFFC7594"/>
    <w:lvl w:ilvl="0" w:tplc="8802329C">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num w:numId="1">
    <w:abstractNumId w:val="1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5"/>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60BA"/>
    <w:rsid w:val="000579D7"/>
    <w:rsid w:val="000B60BA"/>
    <w:rsid w:val="00163219"/>
    <w:rsid w:val="00246325"/>
    <w:rsid w:val="003B5F06"/>
    <w:rsid w:val="003D49C1"/>
    <w:rsid w:val="004B5507"/>
    <w:rsid w:val="004F563D"/>
    <w:rsid w:val="00633C0B"/>
    <w:rsid w:val="00687FD9"/>
    <w:rsid w:val="008375F6"/>
    <w:rsid w:val="00AD5CE6"/>
    <w:rsid w:val="00AF6C50"/>
    <w:rsid w:val="00CD75EE"/>
    <w:rsid w:val="00DC51AF"/>
    <w:rsid w:val="00E5262D"/>
    <w:rsid w:val="00E66025"/>
    <w:rsid w:val="00EE203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0BA"/>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B60BA"/>
    <w:pPr>
      <w:ind w:leftChars="200" w:left="480"/>
    </w:pPr>
  </w:style>
  <w:style w:type="paragraph" w:customStyle="1" w:styleId="1">
    <w:name w:val="清單段落1"/>
    <w:basedOn w:val="Normal"/>
    <w:uiPriority w:val="99"/>
    <w:rsid w:val="000B60BA"/>
    <w:pPr>
      <w:ind w:leftChars="200" w:left="48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307</Words>
  <Characters>1754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103學年度五專聯合免試入學超額比序項目積分成績處理作業原則</dc:title>
  <dc:subject/>
  <dc:creator>Julia</dc:creator>
  <cp:keywords/>
  <dc:description/>
  <cp:lastModifiedBy>User</cp:lastModifiedBy>
  <cp:revision>2</cp:revision>
  <dcterms:created xsi:type="dcterms:W3CDTF">2014-04-07T08:16:00Z</dcterms:created>
  <dcterms:modified xsi:type="dcterms:W3CDTF">2014-04-07T08:16:00Z</dcterms:modified>
</cp:coreProperties>
</file>